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13DD0" w14:textId="63955677" w:rsidR="0064201F" w:rsidRDefault="00E63AA0" w:rsidP="0064201F">
      <w:pPr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Protokoll</w:t>
      </w:r>
      <w:r w:rsidR="000E0FC3">
        <w:rPr>
          <w:rFonts w:ascii="Times New Roman" w:hAnsi="Times New Roman"/>
          <w:b/>
          <w:sz w:val="32"/>
          <w:szCs w:val="32"/>
        </w:rPr>
        <w:t xml:space="preserve"> </w:t>
      </w:r>
      <w:r w:rsidR="0064201F">
        <w:rPr>
          <w:rFonts w:ascii="Times New Roman" w:hAnsi="Times New Roman"/>
          <w:b/>
          <w:sz w:val="32"/>
          <w:szCs w:val="32"/>
        </w:rPr>
        <w:t>Preeklampsi-ARG</w:t>
      </w:r>
      <w:r w:rsidR="00332D6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231107</w:t>
      </w:r>
    </w:p>
    <w:p w14:paraId="57416AC8" w14:textId="660FE5B4" w:rsidR="00010D64" w:rsidRDefault="00010D64" w:rsidP="0064201F">
      <w:pPr>
        <w:rPr>
          <w:rFonts w:ascii="Times New Roman" w:hAnsi="Times New Roman"/>
        </w:rPr>
      </w:pPr>
    </w:p>
    <w:p w14:paraId="03AA5938" w14:textId="77777777" w:rsidR="002919DB" w:rsidRPr="00C77C8F" w:rsidRDefault="002919DB" w:rsidP="0064201F">
      <w:pPr>
        <w:rPr>
          <w:rFonts w:ascii="Times New Roman" w:hAnsi="Times New Roman"/>
        </w:rPr>
      </w:pPr>
    </w:p>
    <w:p w14:paraId="669FE800" w14:textId="1521D9AE" w:rsidR="00C963DD" w:rsidRPr="00C963DD" w:rsidRDefault="00C963DD" w:rsidP="00F23168">
      <w:pPr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C963DD">
        <w:rPr>
          <w:rFonts w:ascii="Times New Roman" w:hAnsi="Times New Roman"/>
          <w:b/>
          <w:bCs/>
        </w:rPr>
        <w:t xml:space="preserve">Välkomna </w:t>
      </w:r>
    </w:p>
    <w:p w14:paraId="392D75A9" w14:textId="3FEC4856" w:rsidR="0064201F" w:rsidRPr="00C77C8F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EE3385">
        <w:rPr>
          <w:rFonts w:ascii="Times New Roman" w:hAnsi="Times New Roman"/>
          <w:b/>
        </w:rPr>
        <w:t>Genomgång föregående protokoll</w:t>
      </w:r>
      <w:r w:rsidRPr="00C77C8F">
        <w:rPr>
          <w:rFonts w:ascii="Times New Roman" w:hAnsi="Times New Roman"/>
        </w:rPr>
        <w:t>.</w:t>
      </w:r>
    </w:p>
    <w:p w14:paraId="56953BD1" w14:textId="163E78FE" w:rsidR="00332D69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D6746F">
        <w:rPr>
          <w:rFonts w:ascii="Times New Roman" w:hAnsi="Times New Roman"/>
          <w:b/>
        </w:rPr>
        <w:t>Jäv.</w:t>
      </w:r>
      <w:r w:rsidRPr="00D674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Genomgång</w:t>
      </w:r>
    </w:p>
    <w:p w14:paraId="5032C274" w14:textId="1344EF19" w:rsidR="00F61087" w:rsidRPr="00332D69" w:rsidRDefault="00F61087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332D69">
        <w:rPr>
          <w:rFonts w:ascii="Times New Roman" w:hAnsi="Times New Roman"/>
          <w:b/>
        </w:rPr>
        <w:t xml:space="preserve">Uppföljning implementering av riktlinjer </w:t>
      </w:r>
      <w:r w:rsidR="00B8123E" w:rsidRPr="00332D69">
        <w:rPr>
          <w:rFonts w:ascii="Times New Roman" w:hAnsi="Times New Roman"/>
          <w:b/>
        </w:rPr>
        <w:t>– nya sökningar</w:t>
      </w:r>
    </w:p>
    <w:p w14:paraId="4B0923A2" w14:textId="49A812B8" w:rsidR="0093642B" w:rsidRDefault="00B40CC8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Uppdatering om nya sökningar; </w:t>
      </w:r>
    </w:p>
    <w:p w14:paraId="4A342B76" w14:textId="3C66FE62" w:rsidR="00B40CC8" w:rsidRDefault="00B40CC8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komplikationer till preeklampsi (Lina</w:t>
      </w:r>
      <w:r w:rsidR="00073C75">
        <w:rPr>
          <w:rFonts w:ascii="Times New Roman" w:hAnsi="Times New Roman"/>
          <w:bCs/>
        </w:rPr>
        <w:t>, Valentina</w:t>
      </w:r>
      <w:r>
        <w:rPr>
          <w:rFonts w:ascii="Times New Roman" w:hAnsi="Times New Roman"/>
          <w:bCs/>
        </w:rPr>
        <w:t>)</w:t>
      </w:r>
      <w:r w:rsidR="002660A1">
        <w:rPr>
          <w:rFonts w:ascii="Times New Roman" w:hAnsi="Times New Roman"/>
          <w:bCs/>
        </w:rPr>
        <w:t xml:space="preserve"> </w:t>
      </w:r>
      <w:r w:rsidR="006863E9">
        <w:rPr>
          <w:rFonts w:ascii="Times New Roman" w:hAnsi="Times New Roman"/>
          <w:bCs/>
        </w:rPr>
        <w:t>–</w:t>
      </w:r>
      <w:r w:rsidR="007A712D">
        <w:rPr>
          <w:rFonts w:ascii="Times New Roman" w:hAnsi="Times New Roman"/>
          <w:bCs/>
        </w:rPr>
        <w:t xml:space="preserve"> </w:t>
      </w:r>
      <w:r w:rsidR="006863E9">
        <w:rPr>
          <w:rFonts w:ascii="Times New Roman" w:hAnsi="Times New Roman"/>
          <w:bCs/>
        </w:rPr>
        <w:t xml:space="preserve">Metaanalys </w:t>
      </w:r>
      <w:r w:rsidR="008873DA">
        <w:rPr>
          <w:rFonts w:ascii="Times New Roman" w:hAnsi="Times New Roman"/>
          <w:bCs/>
        </w:rPr>
        <w:t xml:space="preserve">pågår, dock kommer vi nog behöva validera </w:t>
      </w:r>
      <w:proofErr w:type="spellStart"/>
      <w:r w:rsidR="008873DA">
        <w:rPr>
          <w:rFonts w:ascii="Times New Roman" w:hAnsi="Times New Roman"/>
          <w:bCs/>
        </w:rPr>
        <w:t>prediktorer</w:t>
      </w:r>
      <w:proofErr w:type="spellEnd"/>
      <w:r w:rsidR="008873DA">
        <w:rPr>
          <w:rFonts w:ascii="Times New Roman" w:hAnsi="Times New Roman"/>
          <w:bCs/>
        </w:rPr>
        <w:t xml:space="preserve"> vilket inte är gjort sedan tidigare.</w:t>
      </w:r>
      <w:r w:rsidR="00A37A62">
        <w:rPr>
          <w:rFonts w:ascii="Times New Roman" w:hAnsi="Times New Roman"/>
          <w:bCs/>
        </w:rPr>
        <w:t xml:space="preserve"> Valentina kan sannolikt presentera resultat på nästa möte. </w:t>
      </w:r>
    </w:p>
    <w:p w14:paraId="1A3E9473" w14:textId="1396E577" w:rsidR="00B40CC8" w:rsidRDefault="00B40CC8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diagno</w:t>
      </w:r>
      <w:r w:rsidR="00073C75">
        <w:rPr>
          <w:rFonts w:ascii="Times New Roman" w:hAnsi="Times New Roman"/>
          <w:bCs/>
        </w:rPr>
        <w:t xml:space="preserve">s: NICE </w:t>
      </w:r>
      <w:proofErr w:type="spellStart"/>
      <w:r w:rsidR="00073C75">
        <w:rPr>
          <w:rFonts w:ascii="Times New Roman" w:hAnsi="Times New Roman"/>
          <w:bCs/>
        </w:rPr>
        <w:t>guidelines</w:t>
      </w:r>
      <w:proofErr w:type="spellEnd"/>
      <w:r w:rsidR="00073C75">
        <w:rPr>
          <w:rFonts w:ascii="Times New Roman" w:hAnsi="Times New Roman"/>
          <w:bCs/>
        </w:rPr>
        <w:t xml:space="preserve"> (</w:t>
      </w:r>
      <w:proofErr w:type="spellStart"/>
      <w:r w:rsidR="00073C75">
        <w:rPr>
          <w:rFonts w:ascii="Times New Roman" w:hAnsi="Times New Roman"/>
          <w:bCs/>
        </w:rPr>
        <w:t>Pihla</w:t>
      </w:r>
      <w:proofErr w:type="spellEnd"/>
      <w:r w:rsidR="00073C75">
        <w:rPr>
          <w:rFonts w:ascii="Times New Roman" w:hAnsi="Times New Roman"/>
          <w:bCs/>
        </w:rPr>
        <w:t xml:space="preserve">, Lina, </w:t>
      </w:r>
      <w:proofErr w:type="gramStart"/>
      <w:r w:rsidR="00073C75">
        <w:rPr>
          <w:rFonts w:ascii="Times New Roman" w:hAnsi="Times New Roman"/>
          <w:bCs/>
        </w:rPr>
        <w:t>Karolina)</w:t>
      </w:r>
      <w:r w:rsidR="00224AE1">
        <w:rPr>
          <w:rFonts w:ascii="Times New Roman" w:hAnsi="Times New Roman"/>
          <w:bCs/>
        </w:rPr>
        <w:t xml:space="preserve"> </w:t>
      </w:r>
      <w:r w:rsidR="0000109B">
        <w:rPr>
          <w:rFonts w:ascii="Times New Roman" w:hAnsi="Times New Roman"/>
          <w:bCs/>
        </w:rPr>
        <w:t xml:space="preserve"> </w:t>
      </w:r>
      <w:r w:rsidR="00795731">
        <w:rPr>
          <w:rFonts w:ascii="Times New Roman" w:hAnsi="Times New Roman"/>
          <w:bCs/>
        </w:rPr>
        <w:t>-</w:t>
      </w:r>
      <w:proofErr w:type="gramEnd"/>
      <w:r w:rsidR="00795731">
        <w:rPr>
          <w:rFonts w:ascii="Times New Roman" w:hAnsi="Times New Roman"/>
          <w:bCs/>
        </w:rPr>
        <w:t xml:space="preserve"> genomgång gjord i Storbritannien med en </w:t>
      </w:r>
      <w:proofErr w:type="spellStart"/>
      <w:r w:rsidR="00795731">
        <w:rPr>
          <w:rFonts w:ascii="Times New Roman" w:hAnsi="Times New Roman"/>
          <w:bCs/>
        </w:rPr>
        <w:t>rule</w:t>
      </w:r>
      <w:proofErr w:type="spellEnd"/>
      <w:r w:rsidR="00795731">
        <w:rPr>
          <w:rFonts w:ascii="Times New Roman" w:hAnsi="Times New Roman"/>
          <w:bCs/>
        </w:rPr>
        <w:t xml:space="preserve"> in/</w:t>
      </w:r>
      <w:proofErr w:type="spellStart"/>
      <w:r w:rsidR="009D3CB3">
        <w:rPr>
          <w:rFonts w:ascii="Times New Roman" w:hAnsi="Times New Roman"/>
          <w:bCs/>
        </w:rPr>
        <w:t>rule</w:t>
      </w:r>
      <w:proofErr w:type="spellEnd"/>
      <w:r w:rsidR="009D3CB3">
        <w:rPr>
          <w:rFonts w:ascii="Times New Roman" w:hAnsi="Times New Roman"/>
          <w:bCs/>
        </w:rPr>
        <w:t xml:space="preserve"> </w:t>
      </w:r>
      <w:proofErr w:type="spellStart"/>
      <w:r w:rsidR="009D3CB3">
        <w:rPr>
          <w:rFonts w:ascii="Times New Roman" w:hAnsi="Times New Roman"/>
          <w:bCs/>
        </w:rPr>
        <w:t>out</w:t>
      </w:r>
      <w:proofErr w:type="spellEnd"/>
      <w:r w:rsidR="009D3CB3">
        <w:rPr>
          <w:rFonts w:ascii="Times New Roman" w:hAnsi="Times New Roman"/>
          <w:bCs/>
        </w:rPr>
        <w:t xml:space="preserve"> på PGLF1 vid misstanke om preeklampsi där man inte kan ställa diagnos än för prediktion på en vecka</w:t>
      </w:r>
      <w:r w:rsidR="00795731">
        <w:rPr>
          <w:rFonts w:ascii="Times New Roman" w:hAnsi="Times New Roman"/>
          <w:bCs/>
        </w:rPr>
        <w:t>. Det som återstår innan implementering i Sverige är</w:t>
      </w:r>
      <w:r w:rsidR="008F1677">
        <w:rPr>
          <w:rFonts w:ascii="Times New Roman" w:hAnsi="Times New Roman"/>
          <w:bCs/>
        </w:rPr>
        <w:t xml:space="preserve"> en hälsoekonomisk utvärdering vilket nu ligger på chefsnivå i VGR. </w:t>
      </w:r>
    </w:p>
    <w:p w14:paraId="1EEDC805" w14:textId="56479701" w:rsidR="004E010A" w:rsidRDefault="004E010A" w:rsidP="00845986">
      <w:pPr>
        <w:pStyle w:val="Liststycke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Impact</w:t>
      </w:r>
      <w:proofErr w:type="spellEnd"/>
      <w:r>
        <w:rPr>
          <w:rFonts w:ascii="Times New Roman" w:hAnsi="Times New Roman"/>
          <w:bCs/>
        </w:rPr>
        <w:t>-studien är klar i rekrytering</w:t>
      </w:r>
      <w:r w:rsidR="007A7BF7">
        <w:rPr>
          <w:rFonts w:ascii="Times New Roman" w:hAnsi="Times New Roman"/>
          <w:bCs/>
        </w:rPr>
        <w:t xml:space="preserve"> (12000 kvinnor med alla variabler, 13000 med vissa saknade variabler)</w:t>
      </w:r>
      <w:r>
        <w:rPr>
          <w:rFonts w:ascii="Times New Roman" w:hAnsi="Times New Roman"/>
          <w:bCs/>
        </w:rPr>
        <w:t xml:space="preserve"> – studie kring prediktion i första </w:t>
      </w:r>
      <w:proofErr w:type="spellStart"/>
      <w:r>
        <w:rPr>
          <w:rFonts w:ascii="Times New Roman" w:hAnsi="Times New Roman"/>
          <w:bCs/>
        </w:rPr>
        <w:t>trimestern</w:t>
      </w:r>
      <w:proofErr w:type="spellEnd"/>
      <w:r>
        <w:rPr>
          <w:rFonts w:ascii="Times New Roman" w:hAnsi="Times New Roman"/>
          <w:bCs/>
        </w:rPr>
        <w:t xml:space="preserve">. </w:t>
      </w:r>
      <w:r w:rsidR="007A7BF7">
        <w:rPr>
          <w:rFonts w:ascii="Times New Roman" w:hAnsi="Times New Roman"/>
          <w:bCs/>
        </w:rPr>
        <w:t xml:space="preserve"> Kliniska variabler från gravregistret + ASA, etnicitet, vägd vikt, validerat blodtryck x 2 i båda armarna, a </w:t>
      </w:r>
      <w:proofErr w:type="spellStart"/>
      <w:r w:rsidR="007A7BF7">
        <w:rPr>
          <w:rFonts w:ascii="Times New Roman" w:hAnsi="Times New Roman"/>
          <w:bCs/>
        </w:rPr>
        <w:t>uterina</w:t>
      </w:r>
      <w:proofErr w:type="spellEnd"/>
      <w:r w:rsidR="007A7BF7">
        <w:rPr>
          <w:rFonts w:ascii="Times New Roman" w:hAnsi="Times New Roman"/>
          <w:bCs/>
        </w:rPr>
        <w:t xml:space="preserve"> i ca 30 %, PLGF, tillväxthämningar, hereditet m.m. Studien startades 2018. Förhoppningsvis kan analys av data påbörjas snart. Blodprover med </w:t>
      </w:r>
      <w:proofErr w:type="spellStart"/>
      <w:r w:rsidR="007A7BF7">
        <w:rPr>
          <w:rFonts w:ascii="Times New Roman" w:hAnsi="Times New Roman"/>
          <w:bCs/>
        </w:rPr>
        <w:t>helblod</w:t>
      </w:r>
      <w:proofErr w:type="spellEnd"/>
      <w:r w:rsidR="007A7BF7">
        <w:rPr>
          <w:rFonts w:ascii="Times New Roman" w:hAnsi="Times New Roman"/>
          <w:bCs/>
        </w:rPr>
        <w:t xml:space="preserve"> o</w:t>
      </w:r>
      <w:r w:rsidR="00D30D74">
        <w:rPr>
          <w:rFonts w:ascii="Times New Roman" w:hAnsi="Times New Roman"/>
          <w:bCs/>
        </w:rPr>
        <w:t>ch plasma sparade i en biobank. (Anna, Lina)</w:t>
      </w:r>
    </w:p>
    <w:p w14:paraId="32361C2B" w14:textId="09856FE6" w:rsidR="0046150F" w:rsidRDefault="0046150F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Behandling (Margareta, Ulla-Britt</w:t>
      </w:r>
      <w:r w:rsidR="008F7A1A">
        <w:rPr>
          <w:rFonts w:ascii="Times New Roman" w:hAnsi="Times New Roman"/>
          <w:bCs/>
        </w:rPr>
        <w:t>, Camilla, Katarina och Maria</w:t>
      </w:r>
      <w:r>
        <w:rPr>
          <w:rFonts w:ascii="Times New Roman" w:hAnsi="Times New Roman"/>
          <w:bCs/>
        </w:rPr>
        <w:t>)</w:t>
      </w:r>
      <w:r w:rsidR="006D0DAE">
        <w:rPr>
          <w:rFonts w:ascii="Times New Roman" w:hAnsi="Times New Roman"/>
          <w:bCs/>
        </w:rPr>
        <w:t xml:space="preserve"> </w:t>
      </w:r>
      <w:r w:rsidR="005E1263">
        <w:rPr>
          <w:rFonts w:ascii="Times New Roman" w:hAnsi="Times New Roman"/>
          <w:bCs/>
        </w:rPr>
        <w:t xml:space="preserve">– Margareta presenterar behandling med MgSO4. </w:t>
      </w:r>
      <w:r w:rsidR="00B06D5F">
        <w:rPr>
          <w:rFonts w:ascii="Times New Roman" w:hAnsi="Times New Roman"/>
          <w:bCs/>
        </w:rPr>
        <w:t xml:space="preserve">Studierna som presenters har behandlat duration av mgso4 och blödningar vid mgso4. Studiepopulationen är ofta väldigt olik den svenska. En systematisk </w:t>
      </w:r>
      <w:proofErr w:type="spellStart"/>
      <w:r w:rsidR="00B06D5F">
        <w:rPr>
          <w:rFonts w:ascii="Times New Roman" w:hAnsi="Times New Roman"/>
          <w:bCs/>
        </w:rPr>
        <w:t>övesikt</w:t>
      </w:r>
      <w:proofErr w:type="spellEnd"/>
      <w:r w:rsidR="00B06D5F">
        <w:rPr>
          <w:rFonts w:ascii="Times New Roman" w:hAnsi="Times New Roman"/>
          <w:bCs/>
        </w:rPr>
        <w:t xml:space="preserve"> och tre RCT angående 12 h behandling mot 24 h, som slutsats dras att vi inte kan ändra våra nuvarande rekommendationer kring 24 h behandling. Vad gäller blödningar fanns det en systematisk översikt och en observationsstudie och där såg man möjligen en ökad risk för blödning vid vaginal förlossning men </w:t>
      </w:r>
      <w:proofErr w:type="gramStart"/>
      <w:r w:rsidR="00B06D5F">
        <w:rPr>
          <w:rFonts w:ascii="Times New Roman" w:hAnsi="Times New Roman"/>
          <w:bCs/>
        </w:rPr>
        <w:t>ej</w:t>
      </w:r>
      <w:proofErr w:type="gramEnd"/>
      <w:r w:rsidR="00B06D5F">
        <w:rPr>
          <w:rFonts w:ascii="Times New Roman" w:hAnsi="Times New Roman"/>
          <w:bCs/>
        </w:rPr>
        <w:t xml:space="preserve"> vid </w:t>
      </w:r>
      <w:proofErr w:type="spellStart"/>
      <w:r w:rsidR="00B06D5F">
        <w:rPr>
          <w:rFonts w:ascii="Times New Roman" w:hAnsi="Times New Roman"/>
          <w:bCs/>
        </w:rPr>
        <w:t>sectio</w:t>
      </w:r>
      <w:proofErr w:type="spellEnd"/>
      <w:r w:rsidR="00B06D5F">
        <w:rPr>
          <w:rFonts w:ascii="Times New Roman" w:hAnsi="Times New Roman"/>
          <w:bCs/>
        </w:rPr>
        <w:t>. Gällande elektrolyter (Ca och Mg)</w:t>
      </w:r>
      <w:r w:rsidR="001D4384">
        <w:rPr>
          <w:rFonts w:ascii="Times New Roman" w:hAnsi="Times New Roman"/>
          <w:bCs/>
        </w:rPr>
        <w:t xml:space="preserve"> var studien angående Mg-nivåer svår att ta med och gällande Ca viss risk för </w:t>
      </w:r>
      <w:proofErr w:type="spellStart"/>
      <w:r w:rsidR="001D4384">
        <w:rPr>
          <w:rFonts w:ascii="Times New Roman" w:hAnsi="Times New Roman"/>
          <w:bCs/>
        </w:rPr>
        <w:t>hypokalcemi</w:t>
      </w:r>
      <w:proofErr w:type="spellEnd"/>
      <w:r w:rsidR="001D4384">
        <w:rPr>
          <w:rFonts w:ascii="Times New Roman" w:hAnsi="Times New Roman"/>
          <w:bCs/>
        </w:rPr>
        <w:t xml:space="preserve"> vilket ses vid blodga</w:t>
      </w:r>
      <w:r w:rsidR="00E63AA0">
        <w:rPr>
          <w:rFonts w:ascii="Times New Roman" w:hAnsi="Times New Roman"/>
          <w:bCs/>
        </w:rPr>
        <w:t xml:space="preserve">sprovtagning. Inga studier har </w:t>
      </w:r>
      <w:r w:rsidR="001D4384">
        <w:rPr>
          <w:rFonts w:ascii="Times New Roman" w:hAnsi="Times New Roman"/>
          <w:bCs/>
        </w:rPr>
        <w:t xml:space="preserve">behandlat dosjusteringar. </w:t>
      </w:r>
      <w:r w:rsidR="007500E9">
        <w:rPr>
          <w:rFonts w:ascii="Times New Roman" w:hAnsi="Times New Roman"/>
          <w:bCs/>
        </w:rPr>
        <w:t xml:space="preserve">Margareta återkommer med sammanfattande text som skickas ut till gruppen för genomläsning inför </w:t>
      </w:r>
      <w:r w:rsidR="004E422A">
        <w:rPr>
          <w:rFonts w:ascii="Times New Roman" w:hAnsi="Times New Roman"/>
          <w:bCs/>
        </w:rPr>
        <w:t xml:space="preserve">uppdatering av riktlinjer. </w:t>
      </w:r>
    </w:p>
    <w:p w14:paraId="47B20A6F" w14:textId="3C7026CE" w:rsidR="007A75C3" w:rsidRPr="007A75C3" w:rsidRDefault="0003305A" w:rsidP="007A75C3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Referenshantering vid uppdaterat bakgrundsdokument till riktlinjen (</w:t>
      </w:r>
      <w:r w:rsidR="00224AE1">
        <w:rPr>
          <w:rFonts w:ascii="Times New Roman" w:hAnsi="Times New Roman"/>
          <w:bCs/>
        </w:rPr>
        <w:t>Stefan</w:t>
      </w:r>
      <w:r>
        <w:rPr>
          <w:rFonts w:ascii="Times New Roman" w:hAnsi="Times New Roman"/>
          <w:bCs/>
        </w:rPr>
        <w:t>)</w:t>
      </w:r>
      <w:r w:rsidR="00865764">
        <w:rPr>
          <w:rFonts w:ascii="Times New Roman" w:hAnsi="Times New Roman"/>
          <w:bCs/>
        </w:rPr>
        <w:t xml:space="preserve"> </w:t>
      </w:r>
      <w:r w:rsidR="00AA4EB1">
        <w:rPr>
          <w:rFonts w:ascii="Times New Roman" w:hAnsi="Times New Roman"/>
          <w:bCs/>
        </w:rPr>
        <w:t>–</w:t>
      </w:r>
      <w:r w:rsidR="007B7BE3">
        <w:rPr>
          <w:rFonts w:ascii="Times New Roman" w:hAnsi="Times New Roman"/>
          <w:bCs/>
        </w:rPr>
        <w:t xml:space="preserve"> </w:t>
      </w:r>
      <w:r w:rsidR="00AA4EB1">
        <w:rPr>
          <w:rFonts w:ascii="Times New Roman" w:hAnsi="Times New Roman"/>
          <w:bCs/>
        </w:rPr>
        <w:t xml:space="preserve">Filen i </w:t>
      </w:r>
      <w:proofErr w:type="spellStart"/>
      <w:r w:rsidR="00AA4EB1">
        <w:rPr>
          <w:rFonts w:ascii="Times New Roman" w:hAnsi="Times New Roman"/>
          <w:bCs/>
        </w:rPr>
        <w:t>endnote</w:t>
      </w:r>
      <w:proofErr w:type="spellEnd"/>
      <w:r w:rsidR="00AA4EB1">
        <w:rPr>
          <w:rFonts w:ascii="Times New Roman" w:hAnsi="Times New Roman"/>
          <w:bCs/>
        </w:rPr>
        <w:t xml:space="preserve"> från 2019 är välfylld, och varje gång man uppdaterar dokumentet måste man lägga in nya referenser i ursprungsreferens. Förslag att </w:t>
      </w:r>
      <w:proofErr w:type="spellStart"/>
      <w:r w:rsidR="00AA4EB1">
        <w:rPr>
          <w:rFonts w:ascii="Times New Roman" w:hAnsi="Times New Roman"/>
          <w:bCs/>
        </w:rPr>
        <w:t>resp</w:t>
      </w:r>
      <w:proofErr w:type="spellEnd"/>
      <w:r w:rsidR="00AA4EB1">
        <w:rPr>
          <w:rFonts w:ascii="Times New Roman" w:hAnsi="Times New Roman"/>
          <w:bCs/>
        </w:rPr>
        <w:t xml:space="preserve"> kapitelgrupp äger sina referenser och lägga dem efter varje kapitel, </w:t>
      </w:r>
      <w:proofErr w:type="gramStart"/>
      <w:r w:rsidR="00AA4EB1">
        <w:rPr>
          <w:rFonts w:ascii="Times New Roman" w:hAnsi="Times New Roman"/>
          <w:bCs/>
        </w:rPr>
        <w:t>dvs</w:t>
      </w:r>
      <w:proofErr w:type="gramEnd"/>
      <w:r w:rsidR="00AA4EB1">
        <w:rPr>
          <w:rFonts w:ascii="Times New Roman" w:hAnsi="Times New Roman"/>
          <w:bCs/>
        </w:rPr>
        <w:t xml:space="preserve"> att alla nya referenser läggs till efter uppdateringar i varje kapitel var för sig. </w:t>
      </w:r>
      <w:r w:rsidR="00DF7624">
        <w:rPr>
          <w:rFonts w:ascii="Times New Roman" w:hAnsi="Times New Roman"/>
          <w:bCs/>
        </w:rPr>
        <w:t xml:space="preserve">Då kan man även lägga till årtal efter varje referens så vet man när det kom till. </w:t>
      </w:r>
    </w:p>
    <w:p w14:paraId="5848DF31" w14:textId="4196A90A" w:rsidR="00DE1EDD" w:rsidRDefault="00DE1EDD" w:rsidP="007D2207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Hantering </w:t>
      </w:r>
      <w:proofErr w:type="spellStart"/>
      <w:r>
        <w:rPr>
          <w:rFonts w:ascii="Times New Roman" w:hAnsi="Times New Roman"/>
          <w:bCs/>
        </w:rPr>
        <w:t>postpartum</w:t>
      </w:r>
      <w:proofErr w:type="spellEnd"/>
      <w:r>
        <w:rPr>
          <w:rFonts w:ascii="Times New Roman" w:hAnsi="Times New Roman"/>
          <w:bCs/>
        </w:rPr>
        <w:t xml:space="preserve"> – hur kan vi jobba vidare? När ska man följa upp kring långtidsrisker och nästa graviditet?</w:t>
      </w:r>
      <w:r w:rsidR="00073C75">
        <w:rPr>
          <w:rFonts w:ascii="Times New Roman" w:hAnsi="Times New Roman"/>
          <w:bCs/>
        </w:rPr>
        <w:t xml:space="preserve"> (Anna, Charlotte </w:t>
      </w:r>
      <w:proofErr w:type="spellStart"/>
      <w:r w:rsidR="00073C75">
        <w:rPr>
          <w:rFonts w:ascii="Times New Roman" w:hAnsi="Times New Roman"/>
          <w:bCs/>
        </w:rPr>
        <w:t>m.fl</w:t>
      </w:r>
      <w:proofErr w:type="spellEnd"/>
      <w:r w:rsidR="00073C75">
        <w:rPr>
          <w:rFonts w:ascii="Times New Roman" w:hAnsi="Times New Roman"/>
          <w:bCs/>
        </w:rPr>
        <w:t>)</w:t>
      </w:r>
      <w:r w:rsidR="00224AE1">
        <w:rPr>
          <w:rFonts w:ascii="Times New Roman" w:hAnsi="Times New Roman"/>
          <w:bCs/>
        </w:rPr>
        <w:t xml:space="preserve"> –</w:t>
      </w:r>
      <w:r w:rsidR="004409F1">
        <w:rPr>
          <w:rFonts w:ascii="Times New Roman" w:hAnsi="Times New Roman"/>
          <w:bCs/>
        </w:rPr>
        <w:t xml:space="preserve"> </w:t>
      </w:r>
      <w:r w:rsidR="00FD59D9">
        <w:rPr>
          <w:rFonts w:ascii="Times New Roman" w:hAnsi="Times New Roman"/>
          <w:bCs/>
        </w:rPr>
        <w:t xml:space="preserve">God evidens för kardiovaskulära risker </w:t>
      </w:r>
      <w:proofErr w:type="spellStart"/>
      <w:r w:rsidR="00FD59D9">
        <w:rPr>
          <w:rFonts w:ascii="Times New Roman" w:hAnsi="Times New Roman"/>
          <w:bCs/>
        </w:rPr>
        <w:t>postpartum</w:t>
      </w:r>
      <w:proofErr w:type="spellEnd"/>
      <w:r w:rsidR="00FD59D9">
        <w:rPr>
          <w:rFonts w:ascii="Times New Roman" w:hAnsi="Times New Roman"/>
          <w:bCs/>
        </w:rPr>
        <w:t xml:space="preserve"> och många av dessa hamnar mellan stolarna utan uppföljning och behandling. Studier (som ex </w:t>
      </w:r>
      <w:proofErr w:type="spellStart"/>
      <w:r w:rsidR="00FD59D9">
        <w:rPr>
          <w:rFonts w:ascii="Times New Roman" w:hAnsi="Times New Roman"/>
          <w:bCs/>
        </w:rPr>
        <w:t>goprove</w:t>
      </w:r>
      <w:proofErr w:type="spellEnd"/>
      <w:r w:rsidR="00FD59D9">
        <w:rPr>
          <w:rFonts w:ascii="Times New Roman" w:hAnsi="Times New Roman"/>
          <w:bCs/>
        </w:rPr>
        <w:t xml:space="preserve">) visar att ca </w:t>
      </w:r>
      <w:proofErr w:type="gramStart"/>
      <w:r w:rsidR="00FD59D9">
        <w:rPr>
          <w:rFonts w:ascii="Times New Roman" w:hAnsi="Times New Roman"/>
          <w:bCs/>
        </w:rPr>
        <w:t>30%</w:t>
      </w:r>
      <w:proofErr w:type="gramEnd"/>
      <w:r w:rsidR="00FD59D9">
        <w:rPr>
          <w:rFonts w:ascii="Times New Roman" w:hAnsi="Times New Roman"/>
          <w:bCs/>
        </w:rPr>
        <w:t xml:space="preserve"> av </w:t>
      </w:r>
      <w:proofErr w:type="spellStart"/>
      <w:r w:rsidR="00FD59D9">
        <w:rPr>
          <w:rFonts w:ascii="Times New Roman" w:hAnsi="Times New Roman"/>
          <w:bCs/>
        </w:rPr>
        <w:t>preeklamptiker</w:t>
      </w:r>
      <w:proofErr w:type="spellEnd"/>
      <w:r w:rsidR="00FD59D9">
        <w:rPr>
          <w:rFonts w:ascii="Times New Roman" w:hAnsi="Times New Roman"/>
          <w:bCs/>
        </w:rPr>
        <w:t xml:space="preserve"> har hypertoni ett år efter förlossning men i patientregistret ser man att det endast är 6% som har hypertonidiagnos två år </w:t>
      </w:r>
      <w:proofErr w:type="spellStart"/>
      <w:r w:rsidR="00FD59D9">
        <w:rPr>
          <w:rFonts w:ascii="Times New Roman" w:hAnsi="Times New Roman"/>
          <w:bCs/>
        </w:rPr>
        <w:t>postpartum</w:t>
      </w:r>
      <w:proofErr w:type="spellEnd"/>
      <w:r w:rsidR="00FD59D9">
        <w:rPr>
          <w:rFonts w:ascii="Times New Roman" w:hAnsi="Times New Roman"/>
          <w:bCs/>
        </w:rPr>
        <w:t xml:space="preserve">. PEPP-studien som Anna håller i är en RCT för uppföljning av patienter med preeklampsi.  </w:t>
      </w:r>
      <w:r w:rsidR="00523C20">
        <w:rPr>
          <w:rFonts w:ascii="Times New Roman" w:hAnsi="Times New Roman"/>
          <w:bCs/>
        </w:rPr>
        <w:t xml:space="preserve">Genomgång av nuvarande rekommendationer görs. </w:t>
      </w:r>
      <w:r w:rsidR="002A47C7">
        <w:rPr>
          <w:rFonts w:ascii="Times New Roman" w:hAnsi="Times New Roman"/>
          <w:bCs/>
        </w:rPr>
        <w:t>Ändra rutin till att 8-12-veckorsuppföljningen sker hos barnmorska eller primärvårdsläkare med en c</w:t>
      </w:r>
      <w:r w:rsidR="001B1459">
        <w:rPr>
          <w:rFonts w:ascii="Times New Roman" w:hAnsi="Times New Roman"/>
          <w:bCs/>
        </w:rPr>
        <w:t xml:space="preserve">hecklista om vad som ska göras? </w:t>
      </w:r>
      <w:r w:rsidR="004749F4">
        <w:rPr>
          <w:rFonts w:ascii="Times New Roman" w:hAnsi="Times New Roman"/>
          <w:bCs/>
        </w:rPr>
        <w:t xml:space="preserve">Postpartumgruppen jobbar vidare med denna fråga till nästa möte. </w:t>
      </w:r>
    </w:p>
    <w:p w14:paraId="54C20028" w14:textId="21A0A66E" w:rsidR="00224AE1" w:rsidRDefault="00073C75" w:rsidP="00224AE1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Ny publicering av riktlinjen inklusive uppdateringar ovan och från förra mötet- deadline (Lina)</w:t>
      </w:r>
      <w:r w:rsidR="00224AE1">
        <w:rPr>
          <w:rFonts w:ascii="Times New Roman" w:hAnsi="Times New Roman"/>
          <w:bCs/>
        </w:rPr>
        <w:t xml:space="preserve"> </w:t>
      </w:r>
    </w:p>
    <w:p w14:paraId="2B1D8348" w14:textId="77777777" w:rsidR="00F30489" w:rsidRDefault="00F30489" w:rsidP="00224AE1">
      <w:pPr>
        <w:pStyle w:val="Liststycke"/>
        <w:rPr>
          <w:rFonts w:ascii="Times New Roman" w:hAnsi="Times New Roman"/>
          <w:bCs/>
        </w:rPr>
      </w:pPr>
      <w:bookmarkStart w:id="0" w:name="_GoBack"/>
      <w:bookmarkEnd w:id="0"/>
    </w:p>
    <w:p w14:paraId="06FB7C0D" w14:textId="42A82788" w:rsidR="00332D69" w:rsidRPr="006A3ED0" w:rsidRDefault="00C12F2B" w:rsidP="00224AE1">
      <w:pPr>
        <w:pStyle w:val="Liststycke"/>
        <w:numPr>
          <w:ilvl w:val="0"/>
          <w:numId w:val="5"/>
        </w:numPr>
        <w:rPr>
          <w:rFonts w:ascii="Times New Roman" w:hAnsi="Times New Roman"/>
          <w:b/>
        </w:rPr>
      </w:pPr>
      <w:r w:rsidRPr="00332D69">
        <w:rPr>
          <w:rFonts w:ascii="Times New Roman" w:hAnsi="Times New Roman"/>
          <w:b/>
        </w:rPr>
        <w:t xml:space="preserve">Fortbildningskurs preeklampsi </w:t>
      </w:r>
      <w:r w:rsidR="00C57904">
        <w:rPr>
          <w:rFonts w:ascii="Times New Roman" w:hAnsi="Times New Roman"/>
          <w:b/>
        </w:rPr>
        <w:t>202</w:t>
      </w:r>
      <w:r w:rsidR="00073C75">
        <w:rPr>
          <w:rFonts w:ascii="Times New Roman" w:hAnsi="Times New Roman"/>
          <w:b/>
        </w:rPr>
        <w:t>4</w:t>
      </w:r>
      <w:r w:rsidR="00C57904">
        <w:rPr>
          <w:rFonts w:ascii="Times New Roman" w:hAnsi="Times New Roman"/>
          <w:b/>
        </w:rPr>
        <w:t xml:space="preserve"> </w:t>
      </w:r>
      <w:r w:rsidRPr="00332D69">
        <w:rPr>
          <w:rFonts w:ascii="Times New Roman" w:hAnsi="Times New Roman"/>
          <w:b/>
        </w:rPr>
        <w:t>(Stefan</w:t>
      </w:r>
      <w:r w:rsidR="00B8123E" w:rsidRPr="00332D69">
        <w:rPr>
          <w:rFonts w:ascii="Times New Roman" w:hAnsi="Times New Roman"/>
          <w:b/>
        </w:rPr>
        <w:t xml:space="preserve"> och Lina</w:t>
      </w:r>
      <w:r w:rsidR="00332D69" w:rsidRPr="00332D69">
        <w:rPr>
          <w:rFonts w:ascii="Times New Roman" w:hAnsi="Times New Roman"/>
          <w:b/>
        </w:rPr>
        <w:t>)</w:t>
      </w:r>
      <w:r w:rsidR="001C6DB9">
        <w:rPr>
          <w:rFonts w:ascii="Times New Roman" w:hAnsi="Times New Roman"/>
          <w:b/>
        </w:rPr>
        <w:t xml:space="preserve"> – </w:t>
      </w:r>
      <w:r w:rsidR="001C6DB9" w:rsidRPr="001C6DB9">
        <w:rPr>
          <w:rFonts w:ascii="Times New Roman" w:hAnsi="Times New Roman"/>
        </w:rPr>
        <w:t>13-</w:t>
      </w:r>
      <w:r w:rsidR="001C6DB9">
        <w:rPr>
          <w:rFonts w:ascii="Times New Roman" w:hAnsi="Times New Roman"/>
        </w:rPr>
        <w:t xml:space="preserve">15/5 2024 med ARG-möte eftermiddag 15/5. </w:t>
      </w:r>
      <w:r w:rsidR="00B20571">
        <w:rPr>
          <w:rFonts w:ascii="Times New Roman" w:hAnsi="Times New Roman"/>
        </w:rPr>
        <w:t>Förslag att dela in deltagarna i grupper som ska presentera var</w:t>
      </w:r>
      <w:r w:rsidR="000E0E18">
        <w:rPr>
          <w:rFonts w:ascii="Times New Roman" w:hAnsi="Times New Roman"/>
        </w:rPr>
        <w:t xml:space="preserve">sitt fall som en del av kursen, fallen skickas in till kursen som sen återkopplar om vilka fall de kan välja bland för att få bra spridning mellan fallen. </w:t>
      </w:r>
    </w:p>
    <w:p w14:paraId="48016858" w14:textId="790CCCEF" w:rsidR="006A3ED0" w:rsidRDefault="006A3ED0" w:rsidP="006A3ED0">
      <w:pPr>
        <w:pStyle w:val="Liststycke"/>
        <w:rPr>
          <w:rFonts w:ascii="Times New Roman" w:hAnsi="Times New Roman"/>
          <w:b/>
        </w:rPr>
      </w:pPr>
    </w:p>
    <w:p w14:paraId="7B1EEC46" w14:textId="2BA883BA" w:rsidR="006A3ED0" w:rsidRDefault="006A3ED0" w:rsidP="006A3ED0">
      <w:pPr>
        <w:pStyle w:val="Liststyck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Länk: </w:t>
      </w:r>
      <w:hyperlink r:id="rId5" w:history="1">
        <w:r w:rsidRPr="007A5879">
          <w:rPr>
            <w:rStyle w:val="Hyperlnk"/>
            <w:rFonts w:ascii="Times New Roman" w:hAnsi="Times New Roman"/>
            <w:b/>
          </w:rPr>
          <w:t>https://www.sfog.se/start/kalender/evidensbaserad-fortbildningskurs-i-preeklampsivaard/</w:t>
        </w:r>
      </w:hyperlink>
      <w:r>
        <w:rPr>
          <w:rFonts w:ascii="Times New Roman" w:hAnsi="Times New Roman"/>
          <w:b/>
        </w:rPr>
        <w:t xml:space="preserve"> </w:t>
      </w:r>
    </w:p>
    <w:p w14:paraId="7AD232A9" w14:textId="6CEE7128" w:rsidR="00BB4C03" w:rsidRDefault="00BB4C03" w:rsidP="006A3ED0">
      <w:pPr>
        <w:pStyle w:val="Liststycke"/>
        <w:rPr>
          <w:rFonts w:ascii="Times New Roman" w:hAnsi="Times New Roman"/>
          <w:b/>
        </w:rPr>
      </w:pPr>
    </w:p>
    <w:p w14:paraId="1277FDCD" w14:textId="4B97D053" w:rsidR="00BB4C03" w:rsidRPr="00BB4C03" w:rsidRDefault="00BB4C03" w:rsidP="006A3ED0">
      <w:pPr>
        <w:pStyle w:val="Liststycke"/>
        <w:rPr>
          <w:rFonts w:ascii="Times New Roman" w:hAnsi="Times New Roman"/>
          <w:b/>
          <w:color w:val="FF0000"/>
        </w:rPr>
      </w:pPr>
      <w:r w:rsidRPr="00BB4C03">
        <w:rPr>
          <w:rFonts w:ascii="Times New Roman" w:hAnsi="Times New Roman"/>
          <w:b/>
          <w:color w:val="FF0000"/>
        </w:rPr>
        <w:t>Som det ser ut nu kommer den inte att genom</w:t>
      </w:r>
      <w:r>
        <w:rPr>
          <w:rFonts w:ascii="Times New Roman" w:hAnsi="Times New Roman"/>
          <w:b/>
          <w:color w:val="FF0000"/>
        </w:rPr>
        <w:t xml:space="preserve">föras </w:t>
      </w:r>
      <w:proofErr w:type="spellStart"/>
      <w:r>
        <w:rPr>
          <w:rFonts w:ascii="Times New Roman" w:hAnsi="Times New Roman"/>
          <w:b/>
          <w:color w:val="FF0000"/>
        </w:rPr>
        <w:t>pga</w:t>
      </w:r>
      <w:proofErr w:type="spellEnd"/>
      <w:r>
        <w:rPr>
          <w:rFonts w:ascii="Times New Roman" w:hAnsi="Times New Roman"/>
          <w:b/>
          <w:color w:val="FF0000"/>
        </w:rPr>
        <w:t xml:space="preserve"> för få anmälda och</w:t>
      </w:r>
      <w:r w:rsidRPr="00BB4C03">
        <w:rPr>
          <w:rFonts w:ascii="Times New Roman" w:hAnsi="Times New Roman"/>
          <w:b/>
          <w:color w:val="FF0000"/>
        </w:rPr>
        <w:t xml:space="preserve"> vi behöver allas hjälp att sprida info och göra reklam på sina kliniker. PDF är bifogad i mailutskicket och det får man gärna på sin klinik.</w:t>
      </w:r>
    </w:p>
    <w:p w14:paraId="6141BEDE" w14:textId="77777777" w:rsidR="00E63AA0" w:rsidRDefault="00E63AA0" w:rsidP="006A3ED0">
      <w:pPr>
        <w:pStyle w:val="Liststycke"/>
        <w:rPr>
          <w:rFonts w:ascii="Times New Roman" w:hAnsi="Times New Roman"/>
          <w:b/>
        </w:rPr>
      </w:pPr>
    </w:p>
    <w:p w14:paraId="596E478D" w14:textId="75555AAB" w:rsidR="00E63AA0" w:rsidRPr="0035594A" w:rsidRDefault="007D2207" w:rsidP="0035594A">
      <w:pPr>
        <w:pStyle w:val="Liststycke"/>
        <w:numPr>
          <w:ilvl w:val="0"/>
          <w:numId w:val="5"/>
        </w:numPr>
        <w:rPr>
          <w:rFonts w:ascii="Times New Roman" w:hAnsi="Times New Roman"/>
          <w:b/>
        </w:rPr>
      </w:pPr>
      <w:r w:rsidRPr="0035594A">
        <w:rPr>
          <w:rFonts w:ascii="Times New Roman" w:hAnsi="Times New Roman" w:cs="Times New Roman"/>
          <w:b/>
        </w:rPr>
        <w:t xml:space="preserve">Gemensamt möte Hem ARG och Preeklampsi ARG </w:t>
      </w:r>
      <w:r w:rsidR="00073C75" w:rsidRPr="0035594A">
        <w:rPr>
          <w:rFonts w:ascii="Times New Roman" w:hAnsi="Times New Roman" w:cs="Times New Roman"/>
          <w:b/>
        </w:rPr>
        <w:t>– nytt datum?</w:t>
      </w:r>
      <w:r w:rsidR="00022302" w:rsidRPr="0035594A">
        <w:rPr>
          <w:rFonts w:ascii="Times New Roman" w:hAnsi="Times New Roman" w:cs="Times New Roman"/>
          <w:b/>
        </w:rPr>
        <w:t xml:space="preserve"> Hösten 2024. </w:t>
      </w:r>
      <w:r w:rsidR="00022302" w:rsidRPr="0035594A">
        <w:rPr>
          <w:rFonts w:ascii="Times New Roman" w:hAnsi="Times New Roman" w:cs="Times New Roman"/>
        </w:rPr>
        <w:t xml:space="preserve">Förslag att preeklampsi-ARG har ett internat där ena dagen är med hem-ARG och en med kardiologer/anestesiologer. </w:t>
      </w:r>
      <w:r w:rsidR="00E63AA0" w:rsidRPr="0035594A">
        <w:rPr>
          <w:rFonts w:ascii="Times New Roman" w:hAnsi="Times New Roman"/>
          <w:bCs/>
        </w:rPr>
        <w:t xml:space="preserve">Josefine tar kontakt via svenska kardiologföreningen angående detta och ta med även anestesiologer och fysiologer. Om förslag på namn att ta med i detta arbete, maila Josefine. </w:t>
      </w:r>
    </w:p>
    <w:p w14:paraId="1E2F08FD" w14:textId="2874FBCA" w:rsidR="007D2207" w:rsidRPr="00224AE1" w:rsidRDefault="007D2207" w:rsidP="0035594A">
      <w:pPr>
        <w:pStyle w:val="Liststycke"/>
        <w:rPr>
          <w:rFonts w:ascii="Times New Roman" w:hAnsi="Times New Roman" w:cs="Times New Roman"/>
          <w:bCs/>
        </w:rPr>
      </w:pPr>
    </w:p>
    <w:p w14:paraId="0D121B10" w14:textId="77777777" w:rsidR="0031379C" w:rsidRDefault="00E30DDC" w:rsidP="00E30DDC">
      <w:pPr>
        <w:pStyle w:val="Liststycke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Övriga frågor</w:t>
      </w:r>
      <w:r w:rsidR="0031379C">
        <w:rPr>
          <w:rFonts w:ascii="Times New Roman" w:hAnsi="Times New Roman"/>
          <w:b/>
        </w:rPr>
        <w:t xml:space="preserve">: </w:t>
      </w:r>
    </w:p>
    <w:p w14:paraId="1EF13619" w14:textId="578D2A92" w:rsidR="0031379C" w:rsidRDefault="007D2207" w:rsidP="003F5134">
      <w:pPr>
        <w:pStyle w:val="Liststycke"/>
        <w:numPr>
          <w:ilvl w:val="0"/>
          <w:numId w:val="6"/>
        </w:numPr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Preeklampsi-ARG:s</w:t>
      </w:r>
      <w:proofErr w:type="spellEnd"/>
      <w:r>
        <w:rPr>
          <w:rFonts w:ascii="Times New Roman" w:hAnsi="Times New Roman"/>
          <w:bCs/>
        </w:rPr>
        <w:t xml:space="preserve"> hemsida – hur ska den se ut? </w:t>
      </w:r>
      <w:r w:rsidR="00360B91">
        <w:rPr>
          <w:rFonts w:ascii="Times New Roman" w:hAnsi="Times New Roman"/>
          <w:bCs/>
        </w:rPr>
        <w:t xml:space="preserve">Omar ger gärna uppdraget webmaster vidare om det finns någon intresserad. </w:t>
      </w:r>
    </w:p>
    <w:p w14:paraId="45367CF9" w14:textId="77777777" w:rsidR="00E77D63" w:rsidRPr="00E77D63" w:rsidRDefault="003F5134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 w:rsidRPr="00781B45">
        <w:rPr>
          <w:rFonts w:ascii="Times New Roman" w:hAnsi="Times New Roman"/>
          <w:bCs/>
        </w:rPr>
        <w:t>Nå ut till andra specialistläkarföreningar</w:t>
      </w:r>
      <w:r>
        <w:rPr>
          <w:rFonts w:ascii="Times New Roman" w:hAnsi="Times New Roman"/>
          <w:bCs/>
        </w:rPr>
        <w:t xml:space="preserve">: kardiologer (Josefine) kirurgföreningen (Anette) </w:t>
      </w:r>
      <w:r w:rsidR="00833486">
        <w:rPr>
          <w:rFonts w:ascii="Times New Roman" w:hAnsi="Times New Roman"/>
          <w:bCs/>
        </w:rPr>
        <w:t xml:space="preserve">och allmänläkarföreningen (Eva). Eva har föreläst för allmänläkare lokalt, vill man göra detta i egen region så ta kontakt med Eva för underlag/presentation. </w:t>
      </w:r>
      <w:r w:rsidR="00447F52">
        <w:rPr>
          <w:rFonts w:ascii="Times New Roman" w:hAnsi="Times New Roman"/>
          <w:bCs/>
        </w:rPr>
        <w:t xml:space="preserve">Förslag att vi ska samla utbildningsfilmer på hemsidan. </w:t>
      </w:r>
    </w:p>
    <w:p w14:paraId="4DD8E7BB" w14:textId="6F70A72A" w:rsidR="00E77E9E" w:rsidRPr="00073C75" w:rsidRDefault="00E77E9E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Kurs i </w:t>
      </w:r>
      <w:proofErr w:type="spellStart"/>
      <w:r>
        <w:rPr>
          <w:rFonts w:ascii="Times New Roman" w:hAnsi="Times New Roman"/>
          <w:bCs/>
        </w:rPr>
        <w:t>perinatologi</w:t>
      </w:r>
      <w:proofErr w:type="spellEnd"/>
      <w:r w:rsidR="00073C75">
        <w:rPr>
          <w:rFonts w:ascii="Times New Roman" w:hAnsi="Times New Roman"/>
          <w:bCs/>
        </w:rPr>
        <w:t xml:space="preserve"> HT 2023 (Anna och Charlotte)</w:t>
      </w:r>
      <w:r w:rsidR="009928FE">
        <w:rPr>
          <w:rFonts w:ascii="Times New Roman" w:hAnsi="Times New Roman"/>
          <w:bCs/>
        </w:rPr>
        <w:t xml:space="preserve"> – blev inställd</w:t>
      </w:r>
      <w:r w:rsidR="00373ACC">
        <w:rPr>
          <w:rFonts w:ascii="Times New Roman" w:hAnsi="Times New Roman"/>
          <w:bCs/>
        </w:rPr>
        <w:t xml:space="preserve"> </w:t>
      </w:r>
      <w:proofErr w:type="spellStart"/>
      <w:r w:rsidR="00373ACC">
        <w:rPr>
          <w:rFonts w:ascii="Times New Roman" w:hAnsi="Times New Roman"/>
          <w:bCs/>
        </w:rPr>
        <w:t>pga</w:t>
      </w:r>
      <w:proofErr w:type="spellEnd"/>
      <w:r w:rsidR="00373ACC">
        <w:rPr>
          <w:rFonts w:ascii="Times New Roman" w:hAnsi="Times New Roman"/>
          <w:bCs/>
        </w:rPr>
        <w:t xml:space="preserve"> lågt söktryck</w:t>
      </w:r>
    </w:p>
    <w:p w14:paraId="7DA3C09C" w14:textId="0EB466B6" w:rsidR="00073C75" w:rsidRPr="00C5358E" w:rsidRDefault="00BB4C03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Perinataldagarna i </w:t>
      </w:r>
      <w:r w:rsidR="00793C35">
        <w:rPr>
          <w:rFonts w:ascii="Times New Roman" w:hAnsi="Times New Roman"/>
          <w:bCs/>
        </w:rPr>
        <w:t>Stockholm</w:t>
      </w:r>
      <w:r>
        <w:rPr>
          <w:rFonts w:ascii="Times New Roman" w:hAnsi="Times New Roman"/>
          <w:bCs/>
        </w:rPr>
        <w:t xml:space="preserve"> – Lina </w:t>
      </w:r>
      <w:r w:rsidRPr="00BB4C03">
        <w:rPr>
          <w:rFonts w:ascii="Times New Roman" w:hAnsi="Times New Roman"/>
          <w:bCs/>
        </w:rPr>
        <w:t>pratade om blodtrycksbehandli</w:t>
      </w:r>
      <w:r>
        <w:rPr>
          <w:rFonts w:ascii="Times New Roman" w:hAnsi="Times New Roman"/>
          <w:bCs/>
        </w:rPr>
        <w:t xml:space="preserve">ng och nya CHAP studien och </w:t>
      </w:r>
      <w:r w:rsidRPr="00BB4C03">
        <w:rPr>
          <w:rFonts w:ascii="Times New Roman" w:hAnsi="Times New Roman"/>
          <w:bCs/>
        </w:rPr>
        <w:t>det togs väl emot.</w:t>
      </w:r>
    </w:p>
    <w:p w14:paraId="0CB0B6CA" w14:textId="2BA28DFA" w:rsidR="005B3FB1" w:rsidRPr="00B33485" w:rsidRDefault="005B3FB1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Studentlitteratur – ny bok om preeklampsi</w:t>
      </w:r>
      <w:r w:rsidR="00C32BD0">
        <w:rPr>
          <w:rFonts w:ascii="Times New Roman" w:hAnsi="Times New Roman"/>
          <w:bCs/>
        </w:rPr>
        <w:t xml:space="preserve">, tidsperspektiv ett år </w:t>
      </w:r>
      <w:r>
        <w:rPr>
          <w:rFonts w:ascii="Times New Roman" w:hAnsi="Times New Roman"/>
          <w:bCs/>
        </w:rPr>
        <w:t>(</w:t>
      </w:r>
      <w:r w:rsidR="00073C75">
        <w:rPr>
          <w:rFonts w:ascii="Times New Roman" w:hAnsi="Times New Roman"/>
          <w:bCs/>
        </w:rPr>
        <w:t>Stefan</w:t>
      </w:r>
      <w:r>
        <w:rPr>
          <w:rFonts w:ascii="Times New Roman" w:hAnsi="Times New Roman"/>
          <w:bCs/>
        </w:rPr>
        <w:t>)</w:t>
      </w:r>
      <w:r w:rsidR="0047144B">
        <w:rPr>
          <w:rFonts w:ascii="Times New Roman" w:hAnsi="Times New Roman"/>
          <w:bCs/>
        </w:rPr>
        <w:t xml:space="preserve"> – är man intresserad av att delta i att skriva boken får man gärna höra av sig till Lina eller Stefan </w:t>
      </w:r>
      <w:r w:rsidR="00E94616">
        <w:rPr>
          <w:rFonts w:ascii="Times New Roman" w:hAnsi="Times New Roman"/>
          <w:bCs/>
        </w:rPr>
        <w:t>i slutet av november</w:t>
      </w:r>
      <w:r w:rsidR="00B05E18">
        <w:rPr>
          <w:rFonts w:ascii="Times New Roman" w:hAnsi="Times New Roman"/>
          <w:bCs/>
        </w:rPr>
        <w:t>– handbok för specialister men ska också kunna användas av barnmorskor och läkare under specialistutbildning</w:t>
      </w:r>
    </w:p>
    <w:p w14:paraId="4134071F" w14:textId="0713D575" w:rsidR="00B33485" w:rsidRPr="00744DCA" w:rsidRDefault="00B33485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Mötestyper</w:t>
      </w:r>
      <w:r w:rsidR="00845AB4">
        <w:rPr>
          <w:rFonts w:ascii="Times New Roman" w:hAnsi="Times New Roman"/>
          <w:bCs/>
        </w:rPr>
        <w:t xml:space="preserve"> – diskussion om mötestyper. </w:t>
      </w:r>
      <w:r w:rsidR="00F37283">
        <w:rPr>
          <w:rFonts w:ascii="Times New Roman" w:hAnsi="Times New Roman"/>
          <w:bCs/>
        </w:rPr>
        <w:t>Förslag att ändra till hybridmöten under våren samt SFOG/NFOG-veck</w:t>
      </w:r>
      <w:r w:rsidR="00FA1B5A">
        <w:rPr>
          <w:rFonts w:ascii="Times New Roman" w:hAnsi="Times New Roman"/>
          <w:bCs/>
        </w:rPr>
        <w:t xml:space="preserve">an och fysiskt möte i november röstas igenom. </w:t>
      </w:r>
    </w:p>
    <w:p w14:paraId="5BBE9D24" w14:textId="245BB408" w:rsidR="00E77D63" w:rsidRPr="009E094E" w:rsidRDefault="00E77D63" w:rsidP="00E77D63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Enkät postpartuminformation</w:t>
      </w:r>
      <w:r w:rsidR="009E094E">
        <w:rPr>
          <w:rFonts w:ascii="Times New Roman" w:hAnsi="Times New Roman"/>
          <w:bCs/>
        </w:rPr>
        <w:t xml:space="preserve"> (Anna)</w:t>
      </w:r>
    </w:p>
    <w:p w14:paraId="056A46DE" w14:textId="1FF5AA5F" w:rsidR="009E094E" w:rsidRPr="009E094E" w:rsidRDefault="009E094E" w:rsidP="009E094E">
      <w:pPr>
        <w:pStyle w:val="Liststycke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Förklaring till varför </w:t>
      </w:r>
      <w:proofErr w:type="gramStart"/>
      <w:r>
        <w:rPr>
          <w:rFonts w:ascii="Times New Roman" w:hAnsi="Times New Roman"/>
          <w:bCs/>
        </w:rPr>
        <w:t>ej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urakut</w:t>
      </w:r>
      <w:proofErr w:type="spellEnd"/>
      <w:r>
        <w:rPr>
          <w:rFonts w:ascii="Times New Roman" w:hAnsi="Times New Roman"/>
          <w:bCs/>
        </w:rPr>
        <w:t>/</w:t>
      </w:r>
      <w:proofErr w:type="spellStart"/>
      <w:r>
        <w:rPr>
          <w:rFonts w:ascii="Times New Roman" w:hAnsi="Times New Roman"/>
          <w:bCs/>
        </w:rPr>
        <w:t>larmsectio</w:t>
      </w:r>
      <w:proofErr w:type="spellEnd"/>
      <w:r>
        <w:rPr>
          <w:rFonts w:ascii="Times New Roman" w:hAnsi="Times New Roman"/>
          <w:bCs/>
        </w:rPr>
        <w:t xml:space="preserve"> ska göras (Anette)</w:t>
      </w:r>
      <w:r w:rsidR="00681C99">
        <w:rPr>
          <w:rFonts w:ascii="Times New Roman" w:hAnsi="Times New Roman"/>
          <w:bCs/>
        </w:rPr>
        <w:t xml:space="preserve"> </w:t>
      </w:r>
      <w:r w:rsidR="00BD1C4A">
        <w:rPr>
          <w:rFonts w:ascii="Times New Roman" w:hAnsi="Times New Roman"/>
          <w:bCs/>
        </w:rPr>
        <w:t>–</w:t>
      </w:r>
      <w:r w:rsidR="00681C99">
        <w:rPr>
          <w:rFonts w:ascii="Times New Roman" w:hAnsi="Times New Roman"/>
          <w:bCs/>
        </w:rPr>
        <w:t xml:space="preserve"> </w:t>
      </w:r>
      <w:r w:rsidR="00BD1C4A">
        <w:rPr>
          <w:rFonts w:ascii="Times New Roman" w:hAnsi="Times New Roman"/>
          <w:bCs/>
        </w:rPr>
        <w:t xml:space="preserve">formulering får kvarstå i riktlinjen men vid behov kan förklaring läggas till i bakgrundsdokumentet som man kan hänvisa till. </w:t>
      </w:r>
    </w:p>
    <w:p w14:paraId="4C633D9B" w14:textId="488D6D32" w:rsidR="00630EC9" w:rsidRPr="00845AB4" w:rsidRDefault="00845986" w:rsidP="00B40CC8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 w:rsidRPr="00B40CC8">
        <w:rPr>
          <w:rFonts w:ascii="Times New Roman" w:hAnsi="Times New Roman"/>
          <w:b/>
        </w:rPr>
        <w:t>Kommande möten</w:t>
      </w:r>
      <w:r w:rsidR="00845AB4">
        <w:rPr>
          <w:rFonts w:ascii="Times New Roman" w:hAnsi="Times New Roman"/>
          <w:b/>
        </w:rPr>
        <w:t xml:space="preserve"> 2024</w:t>
      </w:r>
      <w:r w:rsidRPr="00B40CC8">
        <w:rPr>
          <w:rFonts w:ascii="Times New Roman" w:hAnsi="Times New Roman"/>
          <w:b/>
        </w:rPr>
        <w:t xml:space="preserve">: </w:t>
      </w:r>
      <w:r w:rsidR="00963E30">
        <w:rPr>
          <w:rFonts w:ascii="Times New Roman" w:hAnsi="Times New Roman"/>
          <w:b/>
        </w:rPr>
        <w:t xml:space="preserve"> </w:t>
      </w:r>
    </w:p>
    <w:p w14:paraId="06310444" w14:textId="74AB3E75" w:rsidR="00845AB4" w:rsidRPr="00845AB4" w:rsidRDefault="00845AB4" w:rsidP="00845AB4">
      <w:pPr>
        <w:pStyle w:val="Liststycke"/>
        <w:numPr>
          <w:ilvl w:val="0"/>
          <w:numId w:val="6"/>
        </w:numPr>
        <w:rPr>
          <w:rFonts w:ascii="Times New Roman" w:hAnsi="Times New Roman"/>
          <w:bCs/>
        </w:rPr>
      </w:pPr>
      <w:r w:rsidRPr="00845AB4">
        <w:rPr>
          <w:rFonts w:ascii="Times New Roman" w:hAnsi="Times New Roman"/>
        </w:rPr>
        <w:t>15/5</w:t>
      </w:r>
    </w:p>
    <w:p w14:paraId="6887FAEC" w14:textId="7D3C4397" w:rsidR="00845AB4" w:rsidRPr="00845AB4" w:rsidRDefault="00AC1677" w:rsidP="00845AB4">
      <w:pPr>
        <w:pStyle w:val="Liststycke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3/9 </w:t>
      </w:r>
      <w:proofErr w:type="gramStart"/>
      <w:r>
        <w:rPr>
          <w:rFonts w:ascii="Times New Roman" w:hAnsi="Times New Roman"/>
        </w:rPr>
        <w:t>11.30-13.30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tis</w:t>
      </w:r>
      <w:proofErr w:type="spellEnd"/>
      <w:r>
        <w:rPr>
          <w:rFonts w:ascii="Times New Roman" w:hAnsi="Times New Roman"/>
        </w:rPr>
        <w:t xml:space="preserve"> under </w:t>
      </w:r>
      <w:r w:rsidRPr="00845AB4">
        <w:rPr>
          <w:rFonts w:ascii="Times New Roman" w:hAnsi="Times New Roman"/>
        </w:rPr>
        <w:t>SFOG-veckan i Örebro</w:t>
      </w:r>
      <w:r>
        <w:rPr>
          <w:rFonts w:ascii="Times New Roman" w:hAnsi="Times New Roman"/>
        </w:rPr>
        <w:t>)</w:t>
      </w:r>
    </w:p>
    <w:p w14:paraId="5F8B8216" w14:textId="57A868CA" w:rsidR="00845AB4" w:rsidRPr="00BB4C03" w:rsidRDefault="00845AB4" w:rsidP="00845AB4">
      <w:pPr>
        <w:pStyle w:val="Liststycke"/>
        <w:numPr>
          <w:ilvl w:val="0"/>
          <w:numId w:val="6"/>
        </w:numPr>
        <w:rPr>
          <w:rFonts w:ascii="Times New Roman" w:hAnsi="Times New Roman"/>
          <w:bCs/>
        </w:rPr>
      </w:pPr>
      <w:r w:rsidRPr="00845AB4">
        <w:rPr>
          <w:rFonts w:ascii="Times New Roman" w:hAnsi="Times New Roman"/>
        </w:rPr>
        <w:t xml:space="preserve">Internat Stockholm november </w:t>
      </w:r>
    </w:p>
    <w:p w14:paraId="155CBA2B" w14:textId="3F4B542F" w:rsidR="00BB4C03" w:rsidRPr="00BB4C03" w:rsidRDefault="00BB4C03" w:rsidP="00BB4C03">
      <w:pPr>
        <w:ind w:left="720"/>
        <w:rPr>
          <w:rFonts w:ascii="Times New Roman" w:hAnsi="Times New Roman"/>
          <w:bCs/>
        </w:rPr>
      </w:pPr>
    </w:p>
    <w:p w14:paraId="31698A25" w14:textId="580B48EF" w:rsidR="00AC1677" w:rsidRPr="00E63AA0" w:rsidRDefault="00AC1677" w:rsidP="00E63AA0">
      <w:pPr>
        <w:rPr>
          <w:rFonts w:ascii="Times New Roman" w:hAnsi="Times New Roman"/>
          <w:bCs/>
        </w:rPr>
      </w:pPr>
    </w:p>
    <w:p w14:paraId="499DCF21" w14:textId="4B7AA6CF" w:rsidR="00211E89" w:rsidRPr="008E7DE6" w:rsidRDefault="00211E89" w:rsidP="003F5134">
      <w:pPr>
        <w:pStyle w:val="Liststycke"/>
        <w:rPr>
          <w:rFonts w:ascii="Times New Roman" w:hAnsi="Times New Roman"/>
          <w:bCs/>
        </w:rPr>
      </w:pPr>
    </w:p>
    <w:sectPr w:rsidR="00211E89" w:rsidRPr="008E7DE6" w:rsidSect="00FC14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76BD097" w16cex:dateUtc="2023-08-18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CD83F" w16cid:durableId="076BD0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FAE"/>
    <w:multiLevelType w:val="hybridMultilevel"/>
    <w:tmpl w:val="344E1DB0"/>
    <w:lvl w:ilvl="0" w:tplc="06346670">
      <w:start w:val="5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D1514"/>
    <w:multiLevelType w:val="hybridMultilevel"/>
    <w:tmpl w:val="80E443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5C2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063B7D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0F5CEB"/>
    <w:multiLevelType w:val="hybridMultilevel"/>
    <w:tmpl w:val="CCA69ECA"/>
    <w:lvl w:ilvl="0" w:tplc="B0F66EDE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C341FB"/>
    <w:multiLevelType w:val="hybridMultilevel"/>
    <w:tmpl w:val="B37E61C2"/>
    <w:lvl w:ilvl="0" w:tplc="3810210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105206E"/>
    <w:multiLevelType w:val="hybridMultilevel"/>
    <w:tmpl w:val="68724158"/>
    <w:lvl w:ilvl="0" w:tplc="5ED43E0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EC03A0"/>
    <w:multiLevelType w:val="hybridMultilevel"/>
    <w:tmpl w:val="9F8059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1F"/>
    <w:rsid w:val="0000109B"/>
    <w:rsid w:val="00006058"/>
    <w:rsid w:val="00010D64"/>
    <w:rsid w:val="00015590"/>
    <w:rsid w:val="00022302"/>
    <w:rsid w:val="0003305A"/>
    <w:rsid w:val="00035773"/>
    <w:rsid w:val="00042262"/>
    <w:rsid w:val="00066A7A"/>
    <w:rsid w:val="00073C75"/>
    <w:rsid w:val="0007614A"/>
    <w:rsid w:val="000862A2"/>
    <w:rsid w:val="00090904"/>
    <w:rsid w:val="000C634D"/>
    <w:rsid w:val="000E0E18"/>
    <w:rsid w:val="000E0FC3"/>
    <w:rsid w:val="000F6485"/>
    <w:rsid w:val="001235DF"/>
    <w:rsid w:val="00133C8B"/>
    <w:rsid w:val="00143706"/>
    <w:rsid w:val="00147617"/>
    <w:rsid w:val="001B1459"/>
    <w:rsid w:val="001B2082"/>
    <w:rsid w:val="001B2351"/>
    <w:rsid w:val="001C6881"/>
    <w:rsid w:val="001C6DB9"/>
    <w:rsid w:val="001D4384"/>
    <w:rsid w:val="001E0894"/>
    <w:rsid w:val="001E40FD"/>
    <w:rsid w:val="00211CC5"/>
    <w:rsid w:val="00211E89"/>
    <w:rsid w:val="00224AE1"/>
    <w:rsid w:val="00244857"/>
    <w:rsid w:val="002513DF"/>
    <w:rsid w:val="002660A1"/>
    <w:rsid w:val="002919DB"/>
    <w:rsid w:val="002A47AA"/>
    <w:rsid w:val="002A47C7"/>
    <w:rsid w:val="002A733E"/>
    <w:rsid w:val="002D33A1"/>
    <w:rsid w:val="002E2BB8"/>
    <w:rsid w:val="00305BA5"/>
    <w:rsid w:val="00312D03"/>
    <w:rsid w:val="003130C4"/>
    <w:rsid w:val="0031379C"/>
    <w:rsid w:val="0032644A"/>
    <w:rsid w:val="0032745B"/>
    <w:rsid w:val="003316C8"/>
    <w:rsid w:val="00332D69"/>
    <w:rsid w:val="0035594A"/>
    <w:rsid w:val="00360B91"/>
    <w:rsid w:val="00363119"/>
    <w:rsid w:val="0036497F"/>
    <w:rsid w:val="00372899"/>
    <w:rsid w:val="003735EC"/>
    <w:rsid w:val="00373ACC"/>
    <w:rsid w:val="003B3D7D"/>
    <w:rsid w:val="003F5134"/>
    <w:rsid w:val="00410938"/>
    <w:rsid w:val="00434DEC"/>
    <w:rsid w:val="004409F1"/>
    <w:rsid w:val="004455A4"/>
    <w:rsid w:val="00447F52"/>
    <w:rsid w:val="0046150F"/>
    <w:rsid w:val="0047144B"/>
    <w:rsid w:val="004749F4"/>
    <w:rsid w:val="00481123"/>
    <w:rsid w:val="00496EE6"/>
    <w:rsid w:val="004A3C2D"/>
    <w:rsid w:val="004B5D46"/>
    <w:rsid w:val="004C2558"/>
    <w:rsid w:val="004E010A"/>
    <w:rsid w:val="004E422A"/>
    <w:rsid w:val="00505C0A"/>
    <w:rsid w:val="00522A3F"/>
    <w:rsid w:val="00523C20"/>
    <w:rsid w:val="00541817"/>
    <w:rsid w:val="00564DEF"/>
    <w:rsid w:val="0057494D"/>
    <w:rsid w:val="005A2242"/>
    <w:rsid w:val="005B196D"/>
    <w:rsid w:val="005B3FB1"/>
    <w:rsid w:val="005E1263"/>
    <w:rsid w:val="005E20F2"/>
    <w:rsid w:val="005E2D4A"/>
    <w:rsid w:val="005F2152"/>
    <w:rsid w:val="00630EC9"/>
    <w:rsid w:val="006310AC"/>
    <w:rsid w:val="0064201F"/>
    <w:rsid w:val="00642E5A"/>
    <w:rsid w:val="00643102"/>
    <w:rsid w:val="00644C3B"/>
    <w:rsid w:val="00652109"/>
    <w:rsid w:val="00681C99"/>
    <w:rsid w:val="006863E9"/>
    <w:rsid w:val="00697435"/>
    <w:rsid w:val="006A31AE"/>
    <w:rsid w:val="006A3ED0"/>
    <w:rsid w:val="006A4C45"/>
    <w:rsid w:val="006A6B4A"/>
    <w:rsid w:val="006B5139"/>
    <w:rsid w:val="006C6A21"/>
    <w:rsid w:val="006D0DAE"/>
    <w:rsid w:val="007114E7"/>
    <w:rsid w:val="00721E58"/>
    <w:rsid w:val="00744DCA"/>
    <w:rsid w:val="007500E9"/>
    <w:rsid w:val="00762A70"/>
    <w:rsid w:val="00764CBC"/>
    <w:rsid w:val="00775418"/>
    <w:rsid w:val="0078109E"/>
    <w:rsid w:val="007854AB"/>
    <w:rsid w:val="00793C35"/>
    <w:rsid w:val="00795731"/>
    <w:rsid w:val="007A033E"/>
    <w:rsid w:val="007A08D4"/>
    <w:rsid w:val="007A712D"/>
    <w:rsid w:val="007A75C3"/>
    <w:rsid w:val="007A7BF7"/>
    <w:rsid w:val="007B7BE3"/>
    <w:rsid w:val="007D2207"/>
    <w:rsid w:val="00833486"/>
    <w:rsid w:val="00845986"/>
    <w:rsid w:val="00845AB4"/>
    <w:rsid w:val="00865764"/>
    <w:rsid w:val="008745EE"/>
    <w:rsid w:val="008851C9"/>
    <w:rsid w:val="008873DA"/>
    <w:rsid w:val="0089128F"/>
    <w:rsid w:val="00896316"/>
    <w:rsid w:val="008A2C5F"/>
    <w:rsid w:val="008B60DF"/>
    <w:rsid w:val="008E7DE6"/>
    <w:rsid w:val="008F1677"/>
    <w:rsid w:val="008F7A1A"/>
    <w:rsid w:val="00906623"/>
    <w:rsid w:val="00915EF7"/>
    <w:rsid w:val="009357A7"/>
    <w:rsid w:val="0093642B"/>
    <w:rsid w:val="0093784B"/>
    <w:rsid w:val="00954D87"/>
    <w:rsid w:val="009601C1"/>
    <w:rsid w:val="00963E30"/>
    <w:rsid w:val="00975CF8"/>
    <w:rsid w:val="00976E12"/>
    <w:rsid w:val="009928FE"/>
    <w:rsid w:val="00995A97"/>
    <w:rsid w:val="009A371A"/>
    <w:rsid w:val="009B0DBF"/>
    <w:rsid w:val="009B48EE"/>
    <w:rsid w:val="009D3CB3"/>
    <w:rsid w:val="009D457A"/>
    <w:rsid w:val="009E094E"/>
    <w:rsid w:val="009F22AF"/>
    <w:rsid w:val="009F6FE1"/>
    <w:rsid w:val="00A01D2A"/>
    <w:rsid w:val="00A37A62"/>
    <w:rsid w:val="00A66922"/>
    <w:rsid w:val="00A67105"/>
    <w:rsid w:val="00A80CE9"/>
    <w:rsid w:val="00AA4EB1"/>
    <w:rsid w:val="00AC1677"/>
    <w:rsid w:val="00AD0968"/>
    <w:rsid w:val="00AE625B"/>
    <w:rsid w:val="00B05E18"/>
    <w:rsid w:val="00B06A19"/>
    <w:rsid w:val="00B06D5F"/>
    <w:rsid w:val="00B144B6"/>
    <w:rsid w:val="00B20571"/>
    <w:rsid w:val="00B240D0"/>
    <w:rsid w:val="00B33485"/>
    <w:rsid w:val="00B40CC8"/>
    <w:rsid w:val="00B44DE9"/>
    <w:rsid w:val="00B45F2F"/>
    <w:rsid w:val="00B462BD"/>
    <w:rsid w:val="00B466E7"/>
    <w:rsid w:val="00B8123E"/>
    <w:rsid w:val="00B97100"/>
    <w:rsid w:val="00BA0B79"/>
    <w:rsid w:val="00BB1018"/>
    <w:rsid w:val="00BB4C03"/>
    <w:rsid w:val="00BD1C4A"/>
    <w:rsid w:val="00BE1948"/>
    <w:rsid w:val="00C034B2"/>
    <w:rsid w:val="00C12F2B"/>
    <w:rsid w:val="00C32BD0"/>
    <w:rsid w:val="00C52421"/>
    <w:rsid w:val="00C5358E"/>
    <w:rsid w:val="00C57904"/>
    <w:rsid w:val="00C8221A"/>
    <w:rsid w:val="00C963DD"/>
    <w:rsid w:val="00CC153F"/>
    <w:rsid w:val="00D30D74"/>
    <w:rsid w:val="00D3299A"/>
    <w:rsid w:val="00D41235"/>
    <w:rsid w:val="00D549FE"/>
    <w:rsid w:val="00D63FF1"/>
    <w:rsid w:val="00D702AA"/>
    <w:rsid w:val="00DA0960"/>
    <w:rsid w:val="00DA1343"/>
    <w:rsid w:val="00DA7796"/>
    <w:rsid w:val="00DB16FC"/>
    <w:rsid w:val="00DD04AE"/>
    <w:rsid w:val="00DE0EB2"/>
    <w:rsid w:val="00DE1EDD"/>
    <w:rsid w:val="00DF7624"/>
    <w:rsid w:val="00E02D3C"/>
    <w:rsid w:val="00E13A6D"/>
    <w:rsid w:val="00E14B8C"/>
    <w:rsid w:val="00E30DDC"/>
    <w:rsid w:val="00E31DA6"/>
    <w:rsid w:val="00E4332D"/>
    <w:rsid w:val="00E44A0D"/>
    <w:rsid w:val="00E63AA0"/>
    <w:rsid w:val="00E74F0D"/>
    <w:rsid w:val="00E77D63"/>
    <w:rsid w:val="00E77E9E"/>
    <w:rsid w:val="00E8697B"/>
    <w:rsid w:val="00E94616"/>
    <w:rsid w:val="00E96B9A"/>
    <w:rsid w:val="00EC25BD"/>
    <w:rsid w:val="00ED0345"/>
    <w:rsid w:val="00EE3385"/>
    <w:rsid w:val="00F212E2"/>
    <w:rsid w:val="00F21E3D"/>
    <w:rsid w:val="00F23168"/>
    <w:rsid w:val="00F27801"/>
    <w:rsid w:val="00F30489"/>
    <w:rsid w:val="00F37283"/>
    <w:rsid w:val="00F573B9"/>
    <w:rsid w:val="00F61087"/>
    <w:rsid w:val="00F620D7"/>
    <w:rsid w:val="00F73C93"/>
    <w:rsid w:val="00F81106"/>
    <w:rsid w:val="00F90B09"/>
    <w:rsid w:val="00F917B2"/>
    <w:rsid w:val="00F923D7"/>
    <w:rsid w:val="00FA15FD"/>
    <w:rsid w:val="00FA1B5A"/>
    <w:rsid w:val="00FC1496"/>
    <w:rsid w:val="00FD59D9"/>
    <w:rsid w:val="00FF255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73"/>
  <w15:chartTrackingRefBased/>
  <w15:docId w15:val="{8D5B4D76-DD43-BB40-93A5-7F8C483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919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54A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54AB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EE338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919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normaltextrun1">
    <w:name w:val="normaltextrun1"/>
    <w:basedOn w:val="Standardstycketeckensnitt"/>
    <w:rsid w:val="00D63FF1"/>
  </w:style>
  <w:style w:type="character" w:customStyle="1" w:styleId="apple-converted-space">
    <w:name w:val="apple-converted-space"/>
    <w:basedOn w:val="Standardstycketeckensnitt"/>
    <w:rsid w:val="00D63FF1"/>
  </w:style>
  <w:style w:type="character" w:customStyle="1" w:styleId="spellingerror">
    <w:name w:val="spellingerror"/>
    <w:basedOn w:val="Standardstycketeckensnitt"/>
    <w:rsid w:val="00D63FF1"/>
  </w:style>
  <w:style w:type="character" w:styleId="Hyperlnk">
    <w:name w:val="Hyperlink"/>
    <w:basedOn w:val="Standardstycketeckensnitt"/>
    <w:uiPriority w:val="99"/>
    <w:unhideWhenUsed/>
    <w:rsid w:val="0014761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4761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55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559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55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55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5590"/>
    <w:rPr>
      <w:b/>
      <w:bCs/>
      <w:sz w:val="20"/>
      <w:szCs w:val="20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C53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https://www.sfog.se/start/kalender/evidensbaserad-fortbildningskurs-i-preeklampsivaa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6291</TotalTime>
  <Pages>2</Pages>
  <Words>955</Words>
  <Characters>5062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Bergman</dc:creator>
  <cp:keywords/>
  <dc:description/>
  <cp:lastModifiedBy>Joline Asp</cp:lastModifiedBy>
  <cp:revision>6</cp:revision>
  <dcterms:created xsi:type="dcterms:W3CDTF">2023-11-10T10:27:00Z</dcterms:created>
  <dcterms:modified xsi:type="dcterms:W3CDTF">2023-11-14T19:22:00Z</dcterms:modified>
</cp:coreProperties>
</file>