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52" w:rsidRDefault="00872E52" w:rsidP="00872E52">
      <w:r>
        <w:tab/>
      </w:r>
      <w:r>
        <w:tab/>
      </w:r>
      <w:r>
        <w:tab/>
      </w:r>
      <w:r>
        <w:tab/>
      </w:r>
      <w:r>
        <w:tab/>
      </w:r>
      <w:r>
        <w:tab/>
      </w:r>
      <w:r>
        <w:tab/>
      </w:r>
      <w:r>
        <w:tab/>
      </w:r>
    </w:p>
    <w:p w:rsidR="00192F75" w:rsidRPr="00357993" w:rsidRDefault="00192F75" w:rsidP="00192F75">
      <w:pPr>
        <w:pStyle w:val="Rubrik1"/>
      </w:pPr>
      <w:r>
        <w:t xml:space="preserve">Till dig som har en normal graviditet – vad händer när du når 41+0 veckor? </w:t>
      </w:r>
    </w:p>
    <w:p w:rsidR="00192F75" w:rsidRDefault="00192F75" w:rsidP="00192F75">
      <w:pPr>
        <w:pStyle w:val="Default"/>
        <w:rPr>
          <w:sz w:val="23"/>
          <w:szCs w:val="23"/>
        </w:rPr>
      </w:pPr>
    </w:p>
    <w:p w:rsidR="00192F75" w:rsidRPr="00192F75" w:rsidRDefault="00192F75" w:rsidP="00192F75">
      <w:r w:rsidRPr="00192F75">
        <w:t xml:space="preserve">Rekommendationen i Sverige är att alla barn bör ha fötts före graviditetsvecka 42+0. </w:t>
      </w:r>
    </w:p>
    <w:p w:rsidR="00192F75" w:rsidRPr="00192F75" w:rsidRDefault="00192F75" w:rsidP="00192F75">
      <w:r w:rsidRPr="00192F75">
        <w:t xml:space="preserve">Om du inte har fött barn före graviditetsvecka 41+0 erbjuds du en tid de närmaste dagarna på sjukhuset för att sätta i gång förlossningen eller för bedömning och individuell planering. </w:t>
      </w:r>
    </w:p>
    <w:p w:rsidR="00192F75" w:rsidRPr="00192F75" w:rsidRDefault="00192F75" w:rsidP="00192F75">
      <w:r w:rsidRPr="00192F75">
        <w:t xml:space="preserve">På sjukhuset blir du undersökt och får prata med en barnmorska eller en läkare. Ni diskuterar till exempel fördelar och nackdelar med att sätta i gång förlossningen. De tar hänsyn till dina önskemål och vad som är känt om dig och barnet. </w:t>
      </w:r>
    </w:p>
    <w:p w:rsidR="00192F75" w:rsidRPr="00192F75" w:rsidRDefault="00192F75" w:rsidP="00192F75">
      <w:r w:rsidRPr="00192F75">
        <w:t xml:space="preserve">Det är sannolikt att värkarna startar av sig själva i början av graviditetsvecka 41. Man kan öka chanserna med något som kallas hinnsvepning. Då tänjer barnmorskan eller läkaren i kanterna av din livmodertapp. Forskning visar inga tydliga medicinska nackdelar med att sätta i gång förlossningen i början av graviditetsvecka 41 jämfört med att avvakta. </w:t>
      </w:r>
    </w:p>
    <w:p w:rsidR="00192F75" w:rsidRPr="00192F75" w:rsidRDefault="00192F75" w:rsidP="00192F75">
      <w:r w:rsidRPr="00192F75">
        <w:t>Risken för fosterdöd är mycket låg i Sverige. Studier har visat att det kan vara en fördel att sätta igång förlossningen i vecka 41 eftersom risken för fosterdöd är något högre om man avvaktar till efter vecka 42+0.</w:t>
      </w:r>
    </w:p>
    <w:p w:rsidR="00192F75" w:rsidRDefault="00192F75" w:rsidP="00192F75">
      <w:pPr>
        <w:pStyle w:val="Default"/>
        <w:rPr>
          <w:b/>
          <w:bCs/>
          <w:sz w:val="23"/>
          <w:szCs w:val="23"/>
        </w:rPr>
      </w:pPr>
    </w:p>
    <w:p w:rsidR="00192F75" w:rsidRDefault="00192F75" w:rsidP="00192F75">
      <w:pPr>
        <w:pStyle w:val="Rubrik2"/>
      </w:pPr>
      <w:r>
        <w:t xml:space="preserve">Igångsättning av förlossning </w:t>
      </w:r>
    </w:p>
    <w:p w:rsidR="00192F75" w:rsidRPr="00192F75" w:rsidRDefault="00192F75" w:rsidP="00192F75">
      <w:r w:rsidRPr="00192F75">
        <w:t xml:space="preserve">Igångsättning betyder att du får hjälp med att starta din förlossning. Det är viktigt att ha tålamod och vara mentalt förberedd på att det kan ta tid, ibland flera dagar. Du kan behöva smärtlindring och hjälp med att kunna sova när du behöver vila. </w:t>
      </w:r>
    </w:p>
    <w:p w:rsidR="00192F75" w:rsidRPr="00192F75" w:rsidRDefault="00192F75" w:rsidP="00192F75">
      <w:r w:rsidRPr="00192F75">
        <w:t xml:space="preserve">Det finns olika sätt att sätta i gång förlossningen: </w:t>
      </w:r>
    </w:p>
    <w:p w:rsidR="00192F75" w:rsidRPr="00192F75" w:rsidRDefault="00192F75" w:rsidP="00192F75">
      <w:pPr>
        <w:pStyle w:val="Liststycke"/>
        <w:numPr>
          <w:ilvl w:val="0"/>
          <w:numId w:val="2"/>
        </w:numPr>
      </w:pPr>
      <w:r w:rsidRPr="00192F75">
        <w:t xml:space="preserve">Du kan få läkemedel, om din livmodertapp är omogen. Läkemedlet får livmodertappen att börja mjukna och öppna sig. </w:t>
      </w:r>
    </w:p>
    <w:p w:rsidR="00192F75" w:rsidRPr="00192F75" w:rsidRDefault="00192F75" w:rsidP="00192F75">
      <w:pPr>
        <w:pStyle w:val="Liststycke"/>
        <w:numPr>
          <w:ilvl w:val="0"/>
          <w:numId w:val="2"/>
        </w:numPr>
      </w:pPr>
      <w:r w:rsidRPr="00192F75">
        <w:t xml:space="preserve">Läkaren eller barnmorskan kan föra upp en mjuk plastslang genom slidan in i livmodern. Slangen kallas ballongkateter och vidgar livmodertappen. </w:t>
      </w:r>
    </w:p>
    <w:p w:rsidR="00192F75" w:rsidRPr="00192F75" w:rsidRDefault="00192F75" w:rsidP="00C132E6">
      <w:pPr>
        <w:pStyle w:val="Liststycke"/>
        <w:numPr>
          <w:ilvl w:val="0"/>
          <w:numId w:val="2"/>
        </w:numPr>
      </w:pPr>
      <w:r w:rsidRPr="00192F75">
        <w:t xml:space="preserve">Barnmorskan eller läkaren kan ta hål på fosterhinnorna, om livmodertappen är mogen. Ofta får du dropp som stimulerar värkarna efteråt. </w:t>
      </w:r>
      <w:bookmarkStart w:id="0" w:name="_GoBack"/>
      <w:bookmarkEnd w:id="0"/>
    </w:p>
    <w:p w:rsidR="00192F75" w:rsidRPr="00192F75" w:rsidRDefault="00192F75" w:rsidP="00192F75">
      <w:r w:rsidRPr="00192F75">
        <w:t xml:space="preserve">Ibland behöver man göra något av detta flera gånger, eller använda flera av metoderna. </w:t>
      </w:r>
    </w:p>
    <w:p w:rsidR="00192F75" w:rsidRPr="00192F75" w:rsidRDefault="00192F75" w:rsidP="00192F75">
      <w:r w:rsidRPr="00192F75">
        <w:t xml:space="preserve">Tidpunkten för igångsättning kan påverkas av situationen på förlossningsavdelningen. </w:t>
      </w:r>
    </w:p>
    <w:p w:rsidR="00192F75" w:rsidRPr="00192F75" w:rsidRDefault="00192F75" w:rsidP="00192F75">
      <w:pPr>
        <w:pStyle w:val="Default"/>
        <w:rPr>
          <w:b/>
          <w:bCs/>
          <w:szCs w:val="23"/>
        </w:rPr>
      </w:pPr>
    </w:p>
    <w:p w:rsidR="00192F75" w:rsidRDefault="00192F75" w:rsidP="00192F75">
      <w:pPr>
        <w:pStyle w:val="Rubrik2"/>
      </w:pPr>
      <w:r>
        <w:lastRenderedPageBreak/>
        <w:t xml:space="preserve">Läs mer </w:t>
      </w:r>
    </w:p>
    <w:p w:rsidR="00192F75" w:rsidRPr="00192F75" w:rsidRDefault="00192F75" w:rsidP="00192F75">
      <w:pPr>
        <w:rPr>
          <w:rFonts w:cstheme="minorHAnsi"/>
        </w:rPr>
      </w:pPr>
      <w:r w:rsidRPr="00192F75">
        <w:rPr>
          <w:rFonts w:cstheme="minorHAnsi"/>
        </w:rPr>
        <w:t xml:space="preserve">På 1177.se kan du läsa mer om att sätta i gång förlossningen. Se ”Igångsättning av förlossning”. </w:t>
      </w:r>
    </w:p>
    <w:p w:rsidR="00192F75" w:rsidRDefault="00192F75" w:rsidP="00192F75">
      <w:pPr>
        <w:pStyle w:val="Default"/>
        <w:rPr>
          <w:b/>
          <w:bCs/>
          <w:sz w:val="23"/>
          <w:szCs w:val="23"/>
        </w:rPr>
      </w:pPr>
    </w:p>
    <w:p w:rsidR="00192F75" w:rsidRDefault="00192F75" w:rsidP="00192F75">
      <w:pPr>
        <w:pStyle w:val="Rubrik2"/>
      </w:pPr>
      <w:r>
        <w:t xml:space="preserve">Har du frågor? </w:t>
      </w:r>
    </w:p>
    <w:p w:rsidR="00192F75" w:rsidRDefault="00192F75" w:rsidP="00192F75">
      <w:r>
        <w:t xml:space="preserve">Du kan alltid vända dig till din barnmorska om du har frågor. </w:t>
      </w:r>
    </w:p>
    <w:p w:rsidR="00AD090F" w:rsidRPr="00E921EC" w:rsidRDefault="00872E52" w:rsidP="00192F75">
      <w:r>
        <w:br/>
      </w:r>
    </w:p>
    <w:p w:rsidR="008D7D70" w:rsidRPr="00872E52" w:rsidRDefault="008D7D70" w:rsidP="00872E52"/>
    <w:sectPr w:rsidR="008D7D70" w:rsidRPr="00872E52" w:rsidSect="00347764">
      <w:headerReference w:type="default" r:id="rId10"/>
      <w:footerReference w:type="default" r:id="rId11"/>
      <w:headerReference w:type="first" r:id="rId12"/>
      <w:footerReference w:type="first" r:id="rId13"/>
      <w:pgSz w:w="11907" w:h="16839" w:code="9"/>
      <w:pgMar w:top="1417" w:right="1417" w:bottom="1417" w:left="1417" w:header="794"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67" w:rsidRDefault="00CB7C67" w:rsidP="005E0DE8">
      <w:pPr>
        <w:spacing w:after="0" w:line="240" w:lineRule="auto"/>
      </w:pPr>
      <w:r>
        <w:separator/>
      </w:r>
    </w:p>
  </w:endnote>
  <w:endnote w:type="continuationSeparator" w:id="0">
    <w:p w:rsidR="00CB7C67" w:rsidRDefault="00CB7C67"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BC" w:rsidRDefault="00347764" w:rsidP="00FA22E2">
    <w:pPr>
      <w:pStyle w:val="Sidfot"/>
      <w:ind w:left="-1928"/>
    </w:pPr>
    <w:r>
      <w:rPr>
        <w:rFonts w:ascii="Times New Roman" w:hAnsi="Times New Roman" w:cs="Times New Roman"/>
        <w:noProof/>
        <w:szCs w:val="24"/>
        <w:lang w:eastAsia="sv-SE"/>
      </w:rPr>
      <w:drawing>
        <wp:anchor distT="0" distB="0" distL="114300" distR="114300" simplePos="0" relativeHeight="251659264" behindDoc="0" locked="0" layoutInCell="1" allowOverlap="1" wp14:anchorId="21FFF96E" wp14:editId="7410B2BF">
          <wp:simplePos x="0" y="0"/>
          <wp:positionH relativeFrom="page">
            <wp:posOffset>6062980</wp:posOffset>
          </wp:positionH>
          <wp:positionV relativeFrom="paragraph">
            <wp:posOffset>-634365</wp:posOffset>
          </wp:positionV>
          <wp:extent cx="1338572" cy="628385"/>
          <wp:effectExtent l="0" t="0" r="0" b="63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97" w:rsidRDefault="00187FAC" w:rsidP="00FA22E2">
    <w:pPr>
      <w:pStyle w:val="Sidfot"/>
      <w:ind w:left="-1928"/>
    </w:pPr>
    <w:r>
      <w:rPr>
        <w:noProof/>
        <w:lang w:eastAsia="sv-SE"/>
      </w:rPr>
      <w:drawing>
        <wp:inline distT="0" distB="0" distL="0" distR="0" wp14:anchorId="18658A65" wp14:editId="0A7AF1BA">
          <wp:extent cx="7560000" cy="990000"/>
          <wp:effectExtent l="0" t="0" r="0" b="635"/>
          <wp:docPr id="2" name="Bildobjekt 2" descr="Sidfot med logotyp&#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nskapsstyrning_sidfot.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67" w:rsidRDefault="00CB7C67" w:rsidP="005E0DE8">
      <w:pPr>
        <w:spacing w:after="0" w:line="240" w:lineRule="auto"/>
      </w:pPr>
      <w:r>
        <w:separator/>
      </w:r>
    </w:p>
  </w:footnote>
  <w:footnote w:type="continuationSeparator" w:id="0">
    <w:p w:rsidR="00CB7C67" w:rsidRDefault="00CB7C67"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0B" w:rsidRPr="000062C8" w:rsidRDefault="00DF6C0B" w:rsidP="00DF6C0B">
    <w:pPr>
      <w:pStyle w:val="Logopositionstext"/>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0"/>
      <w:gridCol w:w="2267"/>
      <w:gridCol w:w="1300"/>
      <w:gridCol w:w="1372"/>
    </w:tblGrid>
    <w:tr w:rsidR="00DF6C0B" w:rsidTr="00F34EB5">
      <w:trPr>
        <w:trHeight w:val="551"/>
      </w:trPr>
      <w:tc>
        <w:tcPr>
          <w:tcW w:w="4820" w:type="dxa"/>
        </w:tcPr>
        <w:p w:rsidR="00DF6C0B" w:rsidRDefault="00DF6C0B" w:rsidP="00DF6C0B">
          <w:pPr>
            <w:pStyle w:val="Sidhuvud"/>
          </w:pPr>
          <w:r>
            <w:t>Nationellt system för kunskapsstyrning</w:t>
          </w:r>
        </w:p>
        <w:p w:rsidR="00DF6C0B" w:rsidRDefault="00DF6C0B" w:rsidP="00DF6C0B">
          <w:pPr>
            <w:pStyle w:val="Sidhuvud"/>
          </w:pPr>
          <w:r>
            <w:t>Hälso- och sjukvård</w:t>
          </w:r>
        </w:p>
        <w:p w:rsidR="00DF6C0B" w:rsidRDefault="00DF6C0B" w:rsidP="00DF6C0B">
          <w:pPr>
            <w:pStyle w:val="Sidhuvud"/>
          </w:pPr>
          <w:r>
            <w:t>Sveriges regioner i samverkan</w:t>
          </w:r>
        </w:p>
      </w:tc>
      <w:tc>
        <w:tcPr>
          <w:tcW w:w="1993" w:type="dxa"/>
        </w:tcPr>
        <w:p w:rsidR="00AD090F" w:rsidRDefault="00192F75" w:rsidP="00DF6C0B">
          <w:pPr>
            <w:pStyle w:val="Sidhuvud"/>
            <w:rPr>
              <w:b/>
              <w:caps/>
              <w:sz w:val="20"/>
              <w:szCs w:val="20"/>
            </w:rPr>
          </w:pPr>
          <w:r>
            <w:rPr>
              <w:b/>
              <w:caps/>
              <w:sz w:val="20"/>
              <w:szCs w:val="20"/>
            </w:rPr>
            <w:t xml:space="preserve">Förrslag till patientinformation avseende </w:t>
          </w:r>
          <w:r w:rsidR="00AD090F">
            <w:rPr>
              <w:b/>
              <w:caps/>
              <w:sz w:val="20"/>
              <w:szCs w:val="20"/>
            </w:rPr>
            <w:t xml:space="preserve">riktlinje publicerad </w:t>
          </w:r>
        </w:p>
        <w:p w:rsidR="00DF6C0B" w:rsidRPr="0039124C" w:rsidRDefault="00AD090F" w:rsidP="00DF6C0B">
          <w:pPr>
            <w:pStyle w:val="Sidhuvud"/>
            <w:rPr>
              <w:b/>
              <w:caps/>
              <w:sz w:val="20"/>
              <w:szCs w:val="20"/>
            </w:rPr>
          </w:pPr>
          <w:r>
            <w:rPr>
              <w:b/>
              <w:caps/>
              <w:sz w:val="20"/>
              <w:szCs w:val="20"/>
            </w:rPr>
            <w:t xml:space="preserve">2021-11-01 </w:t>
          </w:r>
        </w:p>
      </w:tc>
      <w:tc>
        <w:tcPr>
          <w:tcW w:w="1375" w:type="dxa"/>
        </w:tcPr>
        <w:p w:rsidR="009D1848" w:rsidRDefault="009D1848" w:rsidP="009D1848">
          <w:pPr>
            <w:pStyle w:val="Sidhuvud"/>
          </w:pPr>
        </w:p>
        <w:p w:rsidR="00DF6C0B" w:rsidRDefault="00DF6C0B" w:rsidP="00DF6C0B">
          <w:pPr>
            <w:pStyle w:val="Sidhuvud"/>
          </w:pPr>
          <w:r>
            <w:br/>
          </w:r>
        </w:p>
      </w:tc>
      <w:tc>
        <w:tcPr>
          <w:tcW w:w="1451" w:type="dxa"/>
        </w:tcPr>
        <w:p w:rsidR="00DF6C0B" w:rsidRDefault="00AD090F" w:rsidP="00DF6C0B">
          <w:pPr>
            <w:pStyle w:val="Sidhuvud"/>
          </w:pPr>
          <w:r>
            <w:br/>
          </w:r>
        </w:p>
      </w:tc>
    </w:tr>
    <w:tr w:rsidR="00DF6C0B" w:rsidTr="00F34EB5">
      <w:trPr>
        <w:trHeight w:val="113"/>
      </w:trPr>
      <w:tc>
        <w:tcPr>
          <w:tcW w:w="4820" w:type="dxa"/>
        </w:tcPr>
        <w:p w:rsidR="00DF6C0B" w:rsidRPr="00C83C88" w:rsidRDefault="00AD090F" w:rsidP="00AD090F">
          <w:pPr>
            <w:pStyle w:val="Sidhuvud"/>
            <w:rPr>
              <w:szCs w:val="16"/>
            </w:rPr>
          </w:pPr>
          <w:r>
            <w:rPr>
              <w:szCs w:val="16"/>
            </w:rPr>
            <w:t>Kontaktperson: Processledare för NPO Kvinnosjukdomar och förlossning, Lotta Lindqvist</w:t>
          </w:r>
        </w:p>
      </w:tc>
      <w:tc>
        <w:tcPr>
          <w:tcW w:w="1993" w:type="dxa"/>
        </w:tcPr>
        <w:p w:rsidR="00DF6C0B" w:rsidRPr="00935F84" w:rsidRDefault="00DF6C0B" w:rsidP="00DF6C0B">
          <w:pPr>
            <w:pStyle w:val="Sidhuvud"/>
            <w:rPr>
              <w:b/>
              <w:sz w:val="10"/>
              <w:szCs w:val="20"/>
            </w:rPr>
          </w:pPr>
        </w:p>
      </w:tc>
      <w:tc>
        <w:tcPr>
          <w:tcW w:w="1375" w:type="dxa"/>
        </w:tcPr>
        <w:p w:rsidR="00DF6C0B" w:rsidRPr="00935F84" w:rsidRDefault="00DF6C0B" w:rsidP="00DF6C0B">
          <w:pPr>
            <w:pStyle w:val="Sidhuvud"/>
            <w:rPr>
              <w:sz w:val="10"/>
            </w:rPr>
          </w:pPr>
        </w:p>
      </w:tc>
      <w:tc>
        <w:tcPr>
          <w:tcW w:w="1451" w:type="dxa"/>
        </w:tcPr>
        <w:p w:rsidR="00DF6C0B" w:rsidRPr="00935F84" w:rsidRDefault="00DF6C0B" w:rsidP="00DF6C0B">
          <w:pPr>
            <w:pStyle w:val="Sidhuvud"/>
            <w:rPr>
              <w:sz w:val="10"/>
            </w:rPr>
          </w:pPr>
        </w:p>
      </w:tc>
    </w:tr>
    <w:tr w:rsidR="00DF6C0B" w:rsidTr="00F34EB5">
      <w:trPr>
        <w:trHeight w:val="397"/>
      </w:trPr>
      <w:tc>
        <w:tcPr>
          <w:tcW w:w="4820" w:type="dxa"/>
        </w:tcPr>
        <w:p w:rsidR="00DF6C0B" w:rsidRDefault="00AD090F" w:rsidP="00AD090F">
          <w:pPr>
            <w:pStyle w:val="Sidhuvud"/>
          </w:pPr>
          <w:r>
            <w:t>Kontaktuppgifter: lotta.lindqvist@regionostergotland.se</w:t>
          </w:r>
        </w:p>
      </w:tc>
      <w:tc>
        <w:tcPr>
          <w:tcW w:w="1993" w:type="dxa"/>
        </w:tcPr>
        <w:p w:rsidR="00DF6C0B" w:rsidRPr="00935F84" w:rsidRDefault="00192F75" w:rsidP="00AD090F">
          <w:pPr>
            <w:pStyle w:val="Sidhuvud"/>
            <w:rPr>
              <w:szCs w:val="16"/>
            </w:rPr>
          </w:pPr>
          <w:sdt>
            <w:sdtPr>
              <w:rPr>
                <w:szCs w:val="16"/>
              </w:rPr>
              <w:tag w:val="ccDatum"/>
              <w:id w:val="1707682196"/>
              <w:date w:fullDate="2021-10-29T00:00:00Z">
                <w:dateFormat w:val="yyyy-MM-dd"/>
                <w:lid w:val="sv-SE"/>
                <w:storeMappedDataAs w:val="dateTime"/>
                <w:calendar w:val="gregorian"/>
              </w:date>
            </w:sdtPr>
            <w:sdtEndPr/>
            <w:sdtContent>
              <w:r w:rsidR="00AD090F">
                <w:rPr>
                  <w:szCs w:val="16"/>
                </w:rPr>
                <w:t>2021-10-29</w:t>
              </w:r>
            </w:sdtContent>
          </w:sdt>
        </w:p>
      </w:tc>
      <w:tc>
        <w:tcPr>
          <w:tcW w:w="1375" w:type="dxa"/>
        </w:tcPr>
        <w:p w:rsidR="009D1848" w:rsidRDefault="009D1848" w:rsidP="009D1848">
          <w:pPr>
            <w:pStyle w:val="Sidhuvud"/>
          </w:pPr>
        </w:p>
        <w:p w:rsidR="00DF6C0B" w:rsidRDefault="00DF6C0B" w:rsidP="00DF6C0B">
          <w:pPr>
            <w:pStyle w:val="Sidhuvud"/>
          </w:pPr>
          <w:r>
            <w:br/>
          </w:r>
        </w:p>
      </w:tc>
      <w:tc>
        <w:tcPr>
          <w:tcW w:w="1451" w:type="dxa"/>
        </w:tcPr>
        <w:p w:rsidR="00DF6C0B" w:rsidRDefault="00DF6C0B" w:rsidP="00DF6C0B">
          <w:pPr>
            <w:pStyle w:val="Sidhuvud"/>
          </w:pPr>
        </w:p>
      </w:tc>
    </w:tr>
  </w:tbl>
  <w:p w:rsidR="00DF6C0B" w:rsidRDefault="00DF6C0B" w:rsidP="00DF6C0B">
    <w:pPr>
      <w:pStyle w:val="Sidhuvud"/>
    </w:pPr>
  </w:p>
  <w:p w:rsidR="00CB1297" w:rsidRPr="00DF6C0B" w:rsidRDefault="00CB1297" w:rsidP="00DF6C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2C8" w:rsidRPr="000062C8" w:rsidRDefault="000062C8" w:rsidP="000062C8">
    <w:pPr>
      <w:pStyle w:val="Logopositionstext"/>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1993"/>
      <w:gridCol w:w="1375"/>
      <w:gridCol w:w="1451"/>
    </w:tblGrid>
    <w:tr w:rsidR="00A0161D" w:rsidTr="00C83C88">
      <w:trPr>
        <w:trHeight w:val="551"/>
      </w:trPr>
      <w:tc>
        <w:tcPr>
          <w:tcW w:w="4820" w:type="dxa"/>
        </w:tcPr>
        <w:p w:rsidR="00A0161D" w:rsidRDefault="00C83C88" w:rsidP="00266A3D">
          <w:pPr>
            <w:pStyle w:val="Sidhuvud"/>
          </w:pPr>
          <w:r>
            <w:t>Nationellt system för kunskapsstyrning</w:t>
          </w:r>
        </w:p>
        <w:p w:rsidR="00C83C88" w:rsidRDefault="00C83C88" w:rsidP="00266A3D">
          <w:pPr>
            <w:pStyle w:val="Sidhuvud"/>
          </w:pPr>
          <w:r>
            <w:t>Hälso- och sjukvård</w:t>
          </w:r>
        </w:p>
        <w:p w:rsidR="00C83C88" w:rsidRDefault="00C83C88" w:rsidP="00266A3D">
          <w:pPr>
            <w:pStyle w:val="Sidhuvud"/>
          </w:pPr>
          <w:r>
            <w:t>Sveriges regioner i samverkan</w:t>
          </w:r>
        </w:p>
      </w:tc>
      <w:tc>
        <w:tcPr>
          <w:tcW w:w="1993" w:type="dxa"/>
        </w:tcPr>
        <w:p w:rsidR="00A0161D" w:rsidRPr="0039124C" w:rsidRDefault="002347AA" w:rsidP="00266A3D">
          <w:pPr>
            <w:pStyle w:val="Sidhuvud"/>
            <w:rPr>
              <w:b/>
              <w:caps/>
              <w:sz w:val="20"/>
              <w:szCs w:val="20"/>
            </w:rPr>
          </w:pPr>
          <w:r>
            <w:rPr>
              <w:b/>
              <w:caps/>
              <w:sz w:val="20"/>
              <w:szCs w:val="20"/>
            </w:rPr>
            <w:t>[</w:t>
          </w:r>
          <w:r w:rsidR="00EF7511">
            <w:rPr>
              <w:b/>
              <w:caps/>
              <w:sz w:val="20"/>
              <w:szCs w:val="20"/>
            </w:rPr>
            <w:t>Typ</w:t>
          </w:r>
          <w:r>
            <w:rPr>
              <w:b/>
              <w:caps/>
              <w:sz w:val="20"/>
              <w:szCs w:val="20"/>
            </w:rPr>
            <w:t>]</w:t>
          </w:r>
        </w:p>
      </w:tc>
      <w:tc>
        <w:tcPr>
          <w:tcW w:w="1375" w:type="dxa"/>
        </w:tcPr>
        <w:p w:rsidR="00A0161D" w:rsidRDefault="00EF7511" w:rsidP="00266A3D">
          <w:pPr>
            <w:pStyle w:val="Sidhuvud"/>
          </w:pPr>
          <w:r>
            <w:t>Vårt dnr:</w:t>
          </w:r>
          <w:r>
            <w:br/>
            <w:t>Ev. dnr avsändare</w:t>
          </w:r>
        </w:p>
      </w:tc>
      <w:tc>
        <w:tcPr>
          <w:tcW w:w="1451" w:type="dxa"/>
        </w:tcPr>
        <w:p w:rsidR="00A0161D" w:rsidRDefault="00EF7511" w:rsidP="00266A3D">
          <w:pPr>
            <w:pStyle w:val="Sidhuvud"/>
          </w:pPr>
          <w:r>
            <w:t>Bilaga:</w:t>
          </w:r>
          <w:r>
            <w:br/>
            <w:t xml:space="preserve">Ev. </w:t>
          </w:r>
          <w:proofErr w:type="spellStart"/>
          <w:r>
            <w:t>bilagenr</w:t>
          </w:r>
          <w:proofErr w:type="spellEnd"/>
        </w:p>
      </w:tc>
    </w:tr>
    <w:tr w:rsidR="00A0161D" w:rsidTr="00C83C88">
      <w:trPr>
        <w:trHeight w:val="113"/>
      </w:trPr>
      <w:tc>
        <w:tcPr>
          <w:tcW w:w="4820" w:type="dxa"/>
        </w:tcPr>
        <w:p w:rsidR="00A0161D" w:rsidRPr="00C83C88" w:rsidRDefault="00C83C88" w:rsidP="00266A3D">
          <w:pPr>
            <w:pStyle w:val="Sidhuvud"/>
            <w:rPr>
              <w:szCs w:val="16"/>
            </w:rPr>
          </w:pPr>
          <w:r>
            <w:rPr>
              <w:szCs w:val="16"/>
            </w:rPr>
            <w:t>Kontaktperson: [Förnamn Efternamn, titel i sammanhanget]</w:t>
          </w:r>
        </w:p>
      </w:tc>
      <w:tc>
        <w:tcPr>
          <w:tcW w:w="1993" w:type="dxa"/>
        </w:tcPr>
        <w:p w:rsidR="00A0161D" w:rsidRPr="00935F84" w:rsidRDefault="00A0161D" w:rsidP="00266A3D">
          <w:pPr>
            <w:pStyle w:val="Sidhuvud"/>
            <w:rPr>
              <w:b/>
              <w:sz w:val="10"/>
              <w:szCs w:val="20"/>
            </w:rPr>
          </w:pPr>
        </w:p>
      </w:tc>
      <w:tc>
        <w:tcPr>
          <w:tcW w:w="1375" w:type="dxa"/>
        </w:tcPr>
        <w:p w:rsidR="00A0161D" w:rsidRPr="00935F84" w:rsidRDefault="00A0161D" w:rsidP="00266A3D">
          <w:pPr>
            <w:pStyle w:val="Sidhuvud"/>
            <w:rPr>
              <w:sz w:val="10"/>
            </w:rPr>
          </w:pPr>
        </w:p>
      </w:tc>
      <w:tc>
        <w:tcPr>
          <w:tcW w:w="1451" w:type="dxa"/>
        </w:tcPr>
        <w:p w:rsidR="00A0161D" w:rsidRPr="00935F84" w:rsidRDefault="00A0161D" w:rsidP="00266A3D">
          <w:pPr>
            <w:pStyle w:val="Sidhuvud"/>
            <w:rPr>
              <w:sz w:val="10"/>
            </w:rPr>
          </w:pPr>
        </w:p>
      </w:tc>
    </w:tr>
    <w:tr w:rsidR="00A0161D" w:rsidTr="00C83C88">
      <w:trPr>
        <w:trHeight w:val="397"/>
      </w:trPr>
      <w:tc>
        <w:tcPr>
          <w:tcW w:w="4820" w:type="dxa"/>
        </w:tcPr>
        <w:p w:rsidR="00A0161D" w:rsidRDefault="00C83C88" w:rsidP="00266A3D">
          <w:pPr>
            <w:pStyle w:val="Sidhuvud"/>
          </w:pPr>
          <w:r>
            <w:t xml:space="preserve">Kontaktuppgifter: [e-postadress, </w:t>
          </w:r>
          <w:proofErr w:type="spellStart"/>
          <w:r>
            <w:t>telefonnr</w:t>
          </w:r>
          <w:proofErr w:type="spellEnd"/>
          <w:r>
            <w:t>]</w:t>
          </w:r>
        </w:p>
      </w:tc>
      <w:tc>
        <w:tcPr>
          <w:tcW w:w="1993" w:type="dxa"/>
        </w:tcPr>
        <w:p w:rsidR="00A0161D" w:rsidRPr="00935F84" w:rsidRDefault="00192F75" w:rsidP="00EF00DE">
          <w:pPr>
            <w:pStyle w:val="Sidhuvud"/>
            <w:rPr>
              <w:szCs w:val="16"/>
            </w:rPr>
          </w:pPr>
          <w:sdt>
            <w:sdtPr>
              <w:rPr>
                <w:szCs w:val="16"/>
              </w:rPr>
              <w:tag w:val="ccDatum"/>
              <w:id w:val="464480000"/>
              <w:date>
                <w:dateFormat w:val="yyyy-MM-dd"/>
                <w:lid w:val="sv-SE"/>
                <w:storeMappedDataAs w:val="dateTime"/>
                <w:calendar w:val="gregorian"/>
              </w:date>
            </w:sdtPr>
            <w:sdtEndPr/>
            <w:sdtContent>
              <w:r w:rsidR="00EF00DE">
                <w:rPr>
                  <w:szCs w:val="16"/>
                </w:rPr>
                <w:t>[Datum xxxx-xx-xx</w:t>
              </w:r>
            </w:sdtContent>
          </w:sdt>
          <w:r w:rsidR="00EF00DE">
            <w:rPr>
              <w:szCs w:val="16"/>
            </w:rPr>
            <w:t xml:space="preserve">] </w:t>
          </w:r>
        </w:p>
      </w:tc>
      <w:tc>
        <w:tcPr>
          <w:tcW w:w="1375" w:type="dxa"/>
        </w:tcPr>
        <w:p w:rsidR="00A0161D" w:rsidRDefault="00EF7511" w:rsidP="00266A3D">
          <w:pPr>
            <w:pStyle w:val="Sidhuvud"/>
          </w:pPr>
          <w:r>
            <w:t>Ert dnr:</w:t>
          </w:r>
          <w:r>
            <w:br/>
            <w:t>Ev. dnr mottagare</w:t>
          </w:r>
        </w:p>
      </w:tc>
      <w:tc>
        <w:tcPr>
          <w:tcW w:w="1451" w:type="dxa"/>
        </w:tcPr>
        <w:p w:rsidR="00A0161D" w:rsidRDefault="00A0161D" w:rsidP="00266A3D">
          <w:pPr>
            <w:pStyle w:val="Sidhuvud"/>
          </w:pPr>
        </w:p>
      </w:tc>
    </w:tr>
  </w:tbl>
  <w:p w:rsidR="00CB1297" w:rsidRDefault="00CB12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F0591"/>
    <w:multiLevelType w:val="hybridMultilevel"/>
    <w:tmpl w:val="5FDE5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EB6D88"/>
    <w:multiLevelType w:val="hybridMultilevel"/>
    <w:tmpl w:val="837E1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Nationellt System för Kunskapsstyrning                                  Hälso- och sjukvård"/>
    <w:docVar w:name="LName" w:val="Sveriges Regioner i Samverkan"/>
  </w:docVars>
  <w:rsids>
    <w:rsidRoot w:val="00DF6C0B"/>
    <w:rsid w:val="000062C8"/>
    <w:rsid w:val="000348ED"/>
    <w:rsid w:val="000677E1"/>
    <w:rsid w:val="00132271"/>
    <w:rsid w:val="0014039B"/>
    <w:rsid w:val="00143840"/>
    <w:rsid w:val="00151440"/>
    <w:rsid w:val="0017353E"/>
    <w:rsid w:val="00187FAC"/>
    <w:rsid w:val="00192F75"/>
    <w:rsid w:val="001D089F"/>
    <w:rsid w:val="001E6123"/>
    <w:rsid w:val="002347AA"/>
    <w:rsid w:val="002411D1"/>
    <w:rsid w:val="002844CB"/>
    <w:rsid w:val="002B338F"/>
    <w:rsid w:val="00347764"/>
    <w:rsid w:val="0037334C"/>
    <w:rsid w:val="0039124C"/>
    <w:rsid w:val="003A34B8"/>
    <w:rsid w:val="003B3D26"/>
    <w:rsid w:val="003E33A0"/>
    <w:rsid w:val="003E69AE"/>
    <w:rsid w:val="00434EB4"/>
    <w:rsid w:val="004867ED"/>
    <w:rsid w:val="004A6D38"/>
    <w:rsid w:val="004C4C75"/>
    <w:rsid w:val="005122E9"/>
    <w:rsid w:val="0054509F"/>
    <w:rsid w:val="005608E5"/>
    <w:rsid w:val="00565400"/>
    <w:rsid w:val="00566B14"/>
    <w:rsid w:val="00566C15"/>
    <w:rsid w:val="005C51F2"/>
    <w:rsid w:val="005E0DE8"/>
    <w:rsid w:val="005E5821"/>
    <w:rsid w:val="00656689"/>
    <w:rsid w:val="006B74C0"/>
    <w:rsid w:val="0070293C"/>
    <w:rsid w:val="00743BF7"/>
    <w:rsid w:val="00762F7C"/>
    <w:rsid w:val="00790102"/>
    <w:rsid w:val="007C224D"/>
    <w:rsid w:val="007E3AE7"/>
    <w:rsid w:val="008377EE"/>
    <w:rsid w:val="00853AF3"/>
    <w:rsid w:val="00872E52"/>
    <w:rsid w:val="00873DBC"/>
    <w:rsid w:val="008B14D0"/>
    <w:rsid w:val="008B63F9"/>
    <w:rsid w:val="008D7D70"/>
    <w:rsid w:val="00945430"/>
    <w:rsid w:val="00957357"/>
    <w:rsid w:val="009D1780"/>
    <w:rsid w:val="009D1848"/>
    <w:rsid w:val="009D72C1"/>
    <w:rsid w:val="00A0161D"/>
    <w:rsid w:val="00A77AFE"/>
    <w:rsid w:val="00A928FD"/>
    <w:rsid w:val="00AC6419"/>
    <w:rsid w:val="00AD090F"/>
    <w:rsid w:val="00AF184F"/>
    <w:rsid w:val="00B34BCB"/>
    <w:rsid w:val="00B35A1E"/>
    <w:rsid w:val="00B76E1C"/>
    <w:rsid w:val="00B81AEF"/>
    <w:rsid w:val="00BA7257"/>
    <w:rsid w:val="00BC27A6"/>
    <w:rsid w:val="00BF7C46"/>
    <w:rsid w:val="00C14688"/>
    <w:rsid w:val="00C40C43"/>
    <w:rsid w:val="00C83C88"/>
    <w:rsid w:val="00CB1297"/>
    <w:rsid w:val="00CB4234"/>
    <w:rsid w:val="00CB7C67"/>
    <w:rsid w:val="00D03490"/>
    <w:rsid w:val="00D827F3"/>
    <w:rsid w:val="00D97FCF"/>
    <w:rsid w:val="00DA1BB9"/>
    <w:rsid w:val="00DD2507"/>
    <w:rsid w:val="00DF6C0B"/>
    <w:rsid w:val="00E42320"/>
    <w:rsid w:val="00E712D6"/>
    <w:rsid w:val="00E95A68"/>
    <w:rsid w:val="00EF00DE"/>
    <w:rsid w:val="00EF7511"/>
    <w:rsid w:val="00F03566"/>
    <w:rsid w:val="00F31689"/>
    <w:rsid w:val="00F33A41"/>
    <w:rsid w:val="00FA22E2"/>
    <w:rsid w:val="00FB4C16"/>
    <w:rsid w:val="00FB54AF"/>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C7CF5"/>
  <w15:docId w15:val="{010C56C8-148F-4CE1-BEAE-6E8AF59D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4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4C4C75"/>
    <w:rPr>
      <w:i/>
      <w:iCs/>
    </w:rPr>
  </w:style>
  <w:style w:type="character" w:styleId="Starkbetoning">
    <w:name w:val="Intense Emphasis"/>
    <w:basedOn w:val="Standardstycketeckensnitt"/>
    <w:uiPriority w:val="21"/>
    <w:rsid w:val="004C4C75"/>
    <w:rPr>
      <w:i/>
      <w:iCs/>
      <w:color w:val="377D7A" w:themeColor="accent1"/>
    </w:rPr>
  </w:style>
  <w:style w:type="character" w:styleId="Stark">
    <w:name w:val="Strong"/>
    <w:basedOn w:val="Standardstycketeckensnitt"/>
    <w:uiPriority w:val="22"/>
    <w:rsid w:val="004C4C75"/>
    <w:rPr>
      <w:b/>
      <w:bCs/>
    </w:rPr>
  </w:style>
  <w:style w:type="paragraph" w:styleId="Citat">
    <w:name w:val="Quote"/>
    <w:basedOn w:val="Normal"/>
    <w:next w:val="Normal"/>
    <w:link w:val="CitatChar"/>
    <w:uiPriority w:val="29"/>
    <w:rsid w:val="004C4C7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sz="4" w:space="10" w:color="377D7A" w:themeColor="accent1"/>
        <w:bottom w:val="single" w:sz="4" w:space="10" w:color="377D7A" w:themeColor="accent1"/>
      </w:pBdr>
      <w:spacing w:before="360" w:after="360"/>
      <w:ind w:left="864" w:right="864"/>
      <w:jc w:val="center"/>
    </w:pPr>
    <w:rPr>
      <w:i/>
      <w:iCs/>
      <w:color w:val="377D7A" w:themeColor="accent1"/>
    </w:rPr>
  </w:style>
  <w:style w:type="character" w:customStyle="1" w:styleId="StarktcitatChar">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rsid w:val="004C4C75"/>
    <w:rPr>
      <w:i/>
      <w:iCs/>
      <w:color w:val="404040" w:themeColor="text1" w:themeTint="BF"/>
    </w:rPr>
  </w:style>
  <w:style w:type="character" w:styleId="Diskretreferens">
    <w:name w:val="Subtle Reference"/>
    <w:basedOn w:val="Standardstycketeckensnitt"/>
    <w:uiPriority w:val="31"/>
    <w:rsid w:val="004C4C75"/>
    <w:rPr>
      <w:smallCaps/>
      <w:color w:val="5A5A5A" w:themeColor="text1" w:themeTint="A5"/>
    </w:rPr>
  </w:style>
  <w:style w:type="character" w:styleId="Bokenstitel">
    <w:name w:val="Book Title"/>
    <w:basedOn w:val="Standardstycketeckensnitt"/>
    <w:uiPriority w:val="33"/>
    <w:rsid w:val="004C4C75"/>
    <w:rPr>
      <w:b/>
      <w:bCs/>
      <w:i/>
      <w:iCs/>
      <w:spacing w:val="5"/>
    </w:rPr>
  </w:style>
  <w:style w:type="paragraph" w:styleId="Liststycke">
    <w:name w:val="List Paragraph"/>
    <w:basedOn w:val="Normal"/>
    <w:uiPriority w:val="34"/>
    <w:rsid w:val="004C4C75"/>
    <w:pPr>
      <w:ind w:left="720"/>
      <w:contextualSpacing/>
    </w:pPr>
  </w:style>
  <w:style w:type="paragraph" w:styleId="Rubrik">
    <w:name w:val="Title"/>
    <w:basedOn w:val="Normal"/>
    <w:next w:val="Normal"/>
    <w:link w:val="RubrikChar"/>
    <w:uiPriority w:val="10"/>
    <w:rsid w:val="004C4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4C7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4C4C75"/>
    <w:rPr>
      <w:b/>
      <w:bCs/>
      <w:smallCaps/>
      <w:color w:val="377D7A" w:themeColor="accent1"/>
      <w:spacing w:val="5"/>
    </w:rPr>
  </w:style>
  <w:style w:type="table" w:styleId="Rutntstabell2dekorfrg5">
    <w:name w:val="Grid Table 2 Accent 5"/>
    <w:basedOn w:val="Normaltabell"/>
    <w:uiPriority w:val="47"/>
    <w:rsid w:val="007C224D"/>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paragraph" w:customStyle="1" w:styleId="Titel">
    <w:name w:val="Titel"/>
    <w:next w:val="Normal"/>
    <w:uiPriority w:val="9"/>
    <w:qFormat/>
    <w:locked/>
    <w:rsid w:val="00AD090F"/>
    <w:pPr>
      <w:spacing w:before="40" w:after="560" w:line="216" w:lineRule="auto"/>
    </w:pPr>
    <w:rPr>
      <w:color w:val="377D7A"/>
      <w:sz w:val="72"/>
      <w:szCs w:val="72"/>
      <w:lang w:val="sv-SE"/>
    </w:rPr>
  </w:style>
  <w:style w:type="paragraph" w:customStyle="1" w:styleId="Default">
    <w:name w:val="Default"/>
    <w:rsid w:val="00192F75"/>
    <w:pPr>
      <w:autoSpaceDE w:val="0"/>
      <w:autoSpaceDN w:val="0"/>
      <w:adjustRightInd w:val="0"/>
      <w:spacing w:after="0" w:line="240" w:lineRule="auto"/>
    </w:pPr>
    <w:rPr>
      <w:rFonts w:ascii="Calibri" w:hAnsi="Calibri"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631653F924324698BE7D90F97B627A" ma:contentTypeVersion="12" ma:contentTypeDescription="Skapa ett nytt dokument." ma:contentTypeScope="" ma:versionID="3b55d2c7477ee4e1e1f8df252c8940eb">
  <xsd:schema xmlns:xsd="http://www.w3.org/2001/XMLSchema" xmlns:xs="http://www.w3.org/2001/XMLSchema" xmlns:p="http://schemas.microsoft.com/office/2006/metadata/properties" xmlns:ns2="1d358615-c749-462e-b141-ebbf7cdbce9a" xmlns:ns3="9c950a28-eb4a-4f43-b9f9-45c02166cf8c" targetNamespace="http://schemas.microsoft.com/office/2006/metadata/properties" ma:root="true" ma:fieldsID="4ed9410bf474ecce7e25fe6f76eca640" ns2:_="" ns3:_="">
    <xsd:import namespace="1d358615-c749-462e-b141-ebbf7cdbce9a"/>
    <xsd:import namespace="9c950a28-eb4a-4f43-b9f9-45c02166cf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58615-c749-462e-b141-ebbf7cdbce9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50a28-eb4a-4f43-b9f9-45c02166cf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AA95C-C94E-4624-AF9C-B2E1FEDE4AA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1d358615-c749-462e-b141-ebbf7cdbce9a"/>
    <ds:schemaRef ds:uri="http://schemas.microsoft.com/office/infopath/2007/PartnerControls"/>
    <ds:schemaRef ds:uri="http://schemas.openxmlformats.org/package/2006/metadata/core-properties"/>
    <ds:schemaRef ds:uri="9c950a28-eb4a-4f43-b9f9-45c02166cf8c"/>
    <ds:schemaRef ds:uri="http://www.w3.org/XML/1998/namespace"/>
  </ds:schemaRefs>
</ds:datastoreItem>
</file>

<file path=customXml/itemProps2.xml><?xml version="1.0" encoding="utf-8"?>
<ds:datastoreItem xmlns:ds="http://schemas.openxmlformats.org/officeDocument/2006/customXml" ds:itemID="{4F997E9F-F510-4EAE-A5FC-A4EB39E50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58615-c749-462e-b141-ebbf7cdbce9a"/>
    <ds:schemaRef ds:uri="9c950a28-eb4a-4f43-b9f9-45c02166c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6ADCF-9FFC-4C38-9E01-592B878F9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1903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Wolofsky Selma</dc:creator>
  <cp:lastModifiedBy>Lindqvist Lotta</cp:lastModifiedBy>
  <cp:revision>3</cp:revision>
  <dcterms:created xsi:type="dcterms:W3CDTF">2021-10-29T14:38:00Z</dcterms:created>
  <dcterms:modified xsi:type="dcterms:W3CDTF">2021-10-29T14:41:00Z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0x01010050631653F924324698BE7D90F97B627A</vt:lpwstr>
  </property>
</Properties>
</file>