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09E3E" w14:textId="20FD0E4D" w:rsidR="00D145BE" w:rsidRPr="00683BF9" w:rsidRDefault="00D145BE" w:rsidP="00D145BE">
      <w:pPr>
        <w:rPr>
          <w:b/>
          <w:bCs/>
          <w:i/>
          <w:iCs/>
          <w:color w:val="000000" w:themeColor="text1"/>
        </w:rPr>
      </w:pPr>
      <w:r w:rsidRPr="00683BF9">
        <w:rPr>
          <w:b/>
          <w:bCs/>
          <w:i/>
          <w:iCs/>
          <w:color w:val="000000" w:themeColor="text1"/>
          <w:u w:val="single"/>
        </w:rPr>
        <w:t>Titel på kursen</w:t>
      </w:r>
      <w:r w:rsidRPr="00683BF9">
        <w:rPr>
          <w:b/>
          <w:bCs/>
          <w:i/>
          <w:iCs/>
          <w:color w:val="000000" w:themeColor="text1"/>
        </w:rPr>
        <w:t xml:space="preserve"> </w:t>
      </w:r>
      <w:r w:rsidR="00256E1B" w:rsidRPr="00683BF9">
        <w:rPr>
          <w:b/>
          <w:bCs/>
          <w:i/>
          <w:iCs/>
          <w:color w:val="000000" w:themeColor="text1"/>
        </w:rPr>
        <w:t>1:a trimester screening</w:t>
      </w:r>
      <w:r w:rsidR="00FF3C2B" w:rsidRPr="00683BF9">
        <w:rPr>
          <w:b/>
          <w:bCs/>
          <w:i/>
          <w:iCs/>
          <w:color w:val="000000" w:themeColor="text1"/>
        </w:rPr>
        <w:t>sultraljud</w:t>
      </w:r>
      <w:r w:rsidR="00F05EE9" w:rsidRPr="00683BF9">
        <w:rPr>
          <w:b/>
          <w:bCs/>
          <w:i/>
          <w:iCs/>
          <w:color w:val="000000" w:themeColor="text1"/>
        </w:rPr>
        <w:t xml:space="preserve"> – </w:t>
      </w:r>
      <w:r w:rsidR="00471162" w:rsidRPr="00683BF9">
        <w:rPr>
          <w:b/>
          <w:bCs/>
          <w:i/>
          <w:iCs/>
          <w:color w:val="000000" w:themeColor="text1"/>
        </w:rPr>
        <w:t>11</w:t>
      </w:r>
      <w:r w:rsidR="00471162" w:rsidRPr="00683BF9">
        <w:rPr>
          <w:b/>
          <w:bCs/>
          <w:i/>
          <w:iCs/>
          <w:color w:val="000000" w:themeColor="text1"/>
          <w:vertAlign w:val="superscript"/>
        </w:rPr>
        <w:t>+0</w:t>
      </w:r>
      <w:r w:rsidR="00471162" w:rsidRPr="00683BF9">
        <w:rPr>
          <w:b/>
          <w:bCs/>
          <w:i/>
          <w:iCs/>
          <w:color w:val="000000" w:themeColor="text1"/>
        </w:rPr>
        <w:t>–14</w:t>
      </w:r>
      <w:r w:rsidR="00471162" w:rsidRPr="00683BF9">
        <w:rPr>
          <w:b/>
          <w:bCs/>
          <w:i/>
          <w:iCs/>
          <w:color w:val="000000" w:themeColor="text1"/>
          <w:vertAlign w:val="superscript"/>
        </w:rPr>
        <w:t>+6</w:t>
      </w:r>
    </w:p>
    <w:p w14:paraId="02638040" w14:textId="77777777" w:rsidR="00D145BE" w:rsidRPr="0041464A" w:rsidRDefault="00D145BE" w:rsidP="00D145BE">
      <w:pPr>
        <w:rPr>
          <w:i/>
          <w:iCs/>
        </w:rPr>
      </w:pPr>
    </w:p>
    <w:p w14:paraId="3E3BD4EB" w14:textId="56ADFB33" w:rsidR="00D145BE" w:rsidRDefault="00D145BE" w:rsidP="00D145BE">
      <w:pPr>
        <w:rPr>
          <w:i/>
          <w:iCs/>
        </w:rPr>
      </w:pPr>
      <w:r w:rsidRPr="00B4487F">
        <w:rPr>
          <w:i/>
          <w:iCs/>
          <w:u w:val="single"/>
        </w:rPr>
        <w:t>Målgrupp</w:t>
      </w:r>
      <w:r>
        <w:rPr>
          <w:i/>
          <w:iCs/>
        </w:rPr>
        <w:t xml:space="preserve"> </w:t>
      </w:r>
      <w:r w:rsidR="00683BF9" w:rsidRPr="00683BF9">
        <w:rPr>
          <w:i/>
          <w:iCs/>
        </w:rPr>
        <w:t xml:space="preserve">Barnmorskor och läkare vilka utför obstetriskt ultraljud och är </w:t>
      </w:r>
      <w:r>
        <w:rPr>
          <w:i/>
          <w:iCs/>
        </w:rPr>
        <w:t xml:space="preserve">och godkända på Påbyggnadskursen </w:t>
      </w:r>
      <w:r w:rsidR="0009218F">
        <w:rPr>
          <w:i/>
          <w:iCs/>
        </w:rPr>
        <w:t>Obstetriskt ultraljud</w:t>
      </w:r>
      <w:r w:rsidR="00463780">
        <w:rPr>
          <w:i/>
          <w:iCs/>
        </w:rPr>
        <w:t xml:space="preserve"> (RUL)</w:t>
      </w:r>
      <w:r w:rsidR="0009218F">
        <w:rPr>
          <w:i/>
          <w:iCs/>
        </w:rPr>
        <w:t xml:space="preserve"> </w:t>
      </w:r>
      <w:r w:rsidR="00683BF9">
        <w:rPr>
          <w:i/>
          <w:iCs/>
        </w:rPr>
        <w:t>a</w:t>
      </w:r>
      <w:r w:rsidR="00683BF9" w:rsidRPr="00683BF9">
        <w:rPr>
          <w:i/>
          <w:iCs/>
        </w:rPr>
        <w:t>lternativt KI-utb</w:t>
      </w:r>
      <w:r w:rsidR="00683BF9">
        <w:rPr>
          <w:i/>
          <w:iCs/>
        </w:rPr>
        <w:t>ildning</w:t>
      </w:r>
      <w:r w:rsidR="00683BF9" w:rsidRPr="00683BF9">
        <w:rPr>
          <w:i/>
          <w:iCs/>
        </w:rPr>
        <w:t xml:space="preserve"> Obstetriskt ultraljud 30</w:t>
      </w:r>
      <w:r w:rsidR="00683BF9">
        <w:rPr>
          <w:i/>
          <w:iCs/>
        </w:rPr>
        <w:t xml:space="preserve"> </w:t>
      </w:r>
      <w:proofErr w:type="spellStart"/>
      <w:r w:rsidR="00683BF9" w:rsidRPr="00683BF9">
        <w:rPr>
          <w:i/>
          <w:iCs/>
        </w:rPr>
        <w:t>hp</w:t>
      </w:r>
      <w:proofErr w:type="spellEnd"/>
      <w:r w:rsidR="00683BF9" w:rsidRPr="00683BF9">
        <w:rPr>
          <w:i/>
          <w:iCs/>
        </w:rPr>
        <w:t xml:space="preserve"> </w:t>
      </w:r>
      <w:r w:rsidR="006734E5">
        <w:rPr>
          <w:i/>
          <w:iCs/>
        </w:rPr>
        <w:t xml:space="preserve">eller </w:t>
      </w:r>
      <w:r w:rsidR="006734E5" w:rsidRPr="006734E5">
        <w:rPr>
          <w:i/>
          <w:iCs/>
          <w:highlight w:val="yellow"/>
        </w:rPr>
        <w:t>likvärdig utbildning</w:t>
      </w:r>
      <w:r w:rsidR="006734E5">
        <w:rPr>
          <w:i/>
          <w:iCs/>
        </w:rPr>
        <w:t xml:space="preserve"> </w:t>
      </w:r>
      <w:r>
        <w:rPr>
          <w:i/>
          <w:iCs/>
        </w:rPr>
        <w:t xml:space="preserve">och som </w:t>
      </w:r>
      <w:r w:rsidRPr="00256E1B">
        <w:rPr>
          <w:i/>
          <w:iCs/>
          <w:color w:val="000000" w:themeColor="text1"/>
        </w:rPr>
        <w:t xml:space="preserve">kommer </w:t>
      </w:r>
      <w:r w:rsidR="003D01F9" w:rsidRPr="00256E1B">
        <w:rPr>
          <w:i/>
          <w:iCs/>
          <w:color w:val="000000" w:themeColor="text1"/>
        </w:rPr>
        <w:t xml:space="preserve">att </w:t>
      </w:r>
      <w:r w:rsidRPr="00256E1B">
        <w:rPr>
          <w:i/>
          <w:iCs/>
          <w:color w:val="000000" w:themeColor="text1"/>
        </w:rPr>
        <w:t xml:space="preserve">utföra </w:t>
      </w:r>
      <w:proofErr w:type="gramStart"/>
      <w:r w:rsidR="007035E3">
        <w:rPr>
          <w:i/>
          <w:iCs/>
        </w:rPr>
        <w:t>1:a</w:t>
      </w:r>
      <w:proofErr w:type="gramEnd"/>
      <w:r w:rsidR="007035E3">
        <w:rPr>
          <w:i/>
          <w:iCs/>
        </w:rPr>
        <w:t xml:space="preserve"> </w:t>
      </w:r>
      <w:r>
        <w:rPr>
          <w:i/>
          <w:iCs/>
        </w:rPr>
        <w:t xml:space="preserve"> trimester </w:t>
      </w:r>
      <w:r w:rsidR="007035E3">
        <w:rPr>
          <w:i/>
          <w:iCs/>
        </w:rPr>
        <w:t>screenings</w:t>
      </w:r>
      <w:r>
        <w:rPr>
          <w:i/>
          <w:iCs/>
        </w:rPr>
        <w:t>ultraljud inkluderande organscreening, men utan riskberäkning för KUB</w:t>
      </w:r>
      <w:r w:rsidR="003B4BE9">
        <w:rPr>
          <w:i/>
          <w:iCs/>
        </w:rPr>
        <w:t>.</w:t>
      </w:r>
    </w:p>
    <w:p w14:paraId="186401A9" w14:textId="77777777" w:rsidR="003B4BE9" w:rsidRDefault="003B4BE9" w:rsidP="00D145BE">
      <w:pPr>
        <w:rPr>
          <w:i/>
          <w:iCs/>
        </w:rPr>
      </w:pPr>
    </w:p>
    <w:p w14:paraId="4FA0630C" w14:textId="77777777" w:rsidR="003B4BE9" w:rsidRPr="0041464A" w:rsidRDefault="003B4BE9" w:rsidP="00D145BE">
      <w:pPr>
        <w:rPr>
          <w:i/>
          <w:iCs/>
        </w:rPr>
      </w:pPr>
      <w:r w:rsidRPr="003B4BE9">
        <w:rPr>
          <w:i/>
          <w:iCs/>
          <w:u w:val="single"/>
        </w:rPr>
        <w:t>Bas</w:t>
      </w:r>
      <w:r>
        <w:rPr>
          <w:i/>
          <w:iCs/>
        </w:rPr>
        <w:t xml:space="preserve"> Nationell checklista</w:t>
      </w:r>
    </w:p>
    <w:p w14:paraId="5704951B" w14:textId="77777777" w:rsidR="00D145BE" w:rsidRPr="0041464A" w:rsidRDefault="00D145BE" w:rsidP="00D145BE">
      <w:pPr>
        <w:rPr>
          <w:i/>
          <w:iCs/>
        </w:rPr>
      </w:pPr>
    </w:p>
    <w:p w14:paraId="65D90D2A" w14:textId="77777777" w:rsidR="00D145BE" w:rsidRPr="00B4487F" w:rsidRDefault="00D145BE" w:rsidP="00D145BE">
      <w:pPr>
        <w:rPr>
          <w:i/>
          <w:iCs/>
        </w:rPr>
      </w:pPr>
      <w:r w:rsidRPr="00B4487F">
        <w:rPr>
          <w:i/>
          <w:iCs/>
          <w:u w:val="single"/>
        </w:rPr>
        <w:t>Kursläng</w:t>
      </w:r>
      <w:r>
        <w:rPr>
          <w:i/>
          <w:iCs/>
          <w:u w:val="single"/>
        </w:rPr>
        <w:t>d</w:t>
      </w:r>
      <w:r>
        <w:rPr>
          <w:i/>
          <w:iCs/>
        </w:rPr>
        <w:t xml:space="preserve"> 1 dag</w:t>
      </w:r>
    </w:p>
    <w:p w14:paraId="52DAF4B9" w14:textId="77777777" w:rsidR="00D145BE" w:rsidRPr="0041464A" w:rsidRDefault="00D145BE" w:rsidP="00D145BE">
      <w:pPr>
        <w:rPr>
          <w:i/>
          <w:iCs/>
        </w:rPr>
      </w:pPr>
    </w:p>
    <w:p w14:paraId="34EB4FB3" w14:textId="701E789C" w:rsidR="00D145BE" w:rsidRPr="00256E1B" w:rsidRDefault="00D145BE" w:rsidP="00D145BE">
      <w:pPr>
        <w:rPr>
          <w:i/>
          <w:iCs/>
          <w:color w:val="000000" w:themeColor="text1"/>
        </w:rPr>
      </w:pPr>
      <w:r w:rsidRPr="00256E1B">
        <w:rPr>
          <w:i/>
          <w:iCs/>
          <w:color w:val="000000" w:themeColor="text1"/>
          <w:u w:val="single"/>
        </w:rPr>
        <w:t>Mål</w:t>
      </w:r>
      <w:r w:rsidRPr="00256E1B">
        <w:rPr>
          <w:i/>
          <w:iCs/>
          <w:color w:val="000000" w:themeColor="text1"/>
        </w:rPr>
        <w:t xml:space="preserve"> </w:t>
      </w:r>
      <w:r w:rsidR="0009218F" w:rsidRPr="00256E1B">
        <w:rPr>
          <w:i/>
          <w:iCs/>
          <w:color w:val="000000" w:themeColor="text1"/>
        </w:rPr>
        <w:t xml:space="preserve">Abdominellt ultraljud. </w:t>
      </w:r>
      <w:r w:rsidRPr="00256E1B">
        <w:rPr>
          <w:i/>
          <w:iCs/>
          <w:color w:val="000000" w:themeColor="text1"/>
        </w:rPr>
        <w:t xml:space="preserve">Förståelse och kunskap avseende korrekt datering vid </w:t>
      </w:r>
      <w:r w:rsidR="007035E3">
        <w:rPr>
          <w:i/>
          <w:iCs/>
          <w:color w:val="000000" w:themeColor="text1"/>
        </w:rPr>
        <w:t>1:</w:t>
      </w:r>
      <w:r w:rsidRPr="00256E1B">
        <w:rPr>
          <w:i/>
          <w:iCs/>
          <w:color w:val="000000" w:themeColor="text1"/>
        </w:rPr>
        <w:t>a trimester</w:t>
      </w:r>
      <w:r w:rsidR="007035E3">
        <w:rPr>
          <w:i/>
          <w:iCs/>
          <w:color w:val="000000" w:themeColor="text1"/>
        </w:rPr>
        <w:t xml:space="preserve"> screenings</w:t>
      </w:r>
      <w:r w:rsidRPr="00256E1B">
        <w:rPr>
          <w:i/>
          <w:iCs/>
          <w:color w:val="000000" w:themeColor="text1"/>
        </w:rPr>
        <w:t xml:space="preserve">ultraljud. När datering inte kan ske och vilka </w:t>
      </w:r>
      <w:r w:rsidR="00F05EE9" w:rsidRPr="00256E1B">
        <w:rPr>
          <w:i/>
          <w:iCs/>
          <w:color w:val="000000" w:themeColor="text1"/>
        </w:rPr>
        <w:t>begräsningar</w:t>
      </w:r>
      <w:r w:rsidRPr="00256E1B">
        <w:rPr>
          <w:i/>
          <w:iCs/>
          <w:color w:val="000000" w:themeColor="text1"/>
        </w:rPr>
        <w:t xml:space="preserve"> dateringen har. Förståelse och kunskap avseende organscreening </w:t>
      </w:r>
      <w:r w:rsidR="007035E3">
        <w:rPr>
          <w:i/>
          <w:iCs/>
          <w:color w:val="000000" w:themeColor="text1"/>
        </w:rPr>
        <w:t>1:a</w:t>
      </w:r>
      <w:r w:rsidRPr="00256E1B">
        <w:rPr>
          <w:i/>
          <w:iCs/>
          <w:color w:val="000000" w:themeColor="text1"/>
        </w:rPr>
        <w:t xml:space="preserve"> </w:t>
      </w:r>
      <w:proofErr w:type="spellStart"/>
      <w:r w:rsidRPr="00256E1B">
        <w:rPr>
          <w:i/>
          <w:iCs/>
          <w:color w:val="000000" w:themeColor="text1"/>
        </w:rPr>
        <w:t>trimestern</w:t>
      </w:r>
      <w:proofErr w:type="spellEnd"/>
      <w:r w:rsidRPr="00256E1B">
        <w:rPr>
          <w:i/>
          <w:iCs/>
          <w:color w:val="000000" w:themeColor="text1"/>
        </w:rPr>
        <w:t xml:space="preserve"> enligt den nationella checklistan och kunskap om fostrets </w:t>
      </w:r>
      <w:r w:rsidR="003B4BE9" w:rsidRPr="00256E1B">
        <w:rPr>
          <w:i/>
          <w:iCs/>
          <w:color w:val="000000" w:themeColor="text1"/>
        </w:rPr>
        <w:t>utveckling</w:t>
      </w:r>
      <w:r w:rsidRPr="00256E1B">
        <w:rPr>
          <w:i/>
          <w:iCs/>
          <w:color w:val="000000" w:themeColor="text1"/>
        </w:rPr>
        <w:t xml:space="preserve"> och anatomi och skillnaden gentemot vad som ses vid ett ultraljud i andra trimestern. Kunskap </w:t>
      </w:r>
      <w:r w:rsidR="003D01F9" w:rsidRPr="00256E1B">
        <w:rPr>
          <w:i/>
          <w:iCs/>
          <w:color w:val="000000" w:themeColor="text1"/>
        </w:rPr>
        <w:t>om</w:t>
      </w:r>
      <w:r w:rsidRPr="00256E1B">
        <w:rPr>
          <w:i/>
          <w:iCs/>
          <w:color w:val="000000" w:themeColor="text1"/>
        </w:rPr>
        <w:t xml:space="preserve"> embryologisk och fysiologisk utveckling </w:t>
      </w:r>
      <w:r w:rsidR="00FF3C2B">
        <w:rPr>
          <w:i/>
          <w:iCs/>
          <w:color w:val="000000" w:themeColor="text1"/>
        </w:rPr>
        <w:t xml:space="preserve">   </w:t>
      </w:r>
      <w:r w:rsidRPr="00256E1B">
        <w:rPr>
          <w:i/>
          <w:iCs/>
          <w:color w:val="000000" w:themeColor="text1"/>
        </w:rPr>
        <w:t xml:space="preserve">hos fostret i syfte att undvika överdiagnostik av avvikelser (tex fysiologiska </w:t>
      </w:r>
      <w:proofErr w:type="spellStart"/>
      <w:r w:rsidR="003B4BE9" w:rsidRPr="00256E1B">
        <w:rPr>
          <w:i/>
          <w:iCs/>
          <w:color w:val="000000" w:themeColor="text1"/>
        </w:rPr>
        <w:t>o</w:t>
      </w:r>
      <w:r w:rsidRPr="00256E1B">
        <w:rPr>
          <w:i/>
          <w:iCs/>
          <w:color w:val="000000" w:themeColor="text1"/>
        </w:rPr>
        <w:t>mfalocele</w:t>
      </w:r>
      <w:proofErr w:type="spellEnd"/>
      <w:r w:rsidRPr="00256E1B">
        <w:rPr>
          <w:i/>
          <w:iCs/>
          <w:color w:val="000000" w:themeColor="text1"/>
        </w:rPr>
        <w:t xml:space="preserve">, klumpfot) och förståelse därmed också </w:t>
      </w:r>
      <w:r w:rsidR="003D01F9" w:rsidRPr="00256E1B">
        <w:rPr>
          <w:i/>
          <w:iCs/>
          <w:color w:val="000000" w:themeColor="text1"/>
        </w:rPr>
        <w:t xml:space="preserve">av </w:t>
      </w:r>
      <w:r w:rsidRPr="00256E1B">
        <w:rPr>
          <w:i/>
          <w:iCs/>
          <w:color w:val="000000" w:themeColor="text1"/>
        </w:rPr>
        <w:t xml:space="preserve">vad man </w:t>
      </w:r>
      <w:r w:rsidRPr="008F271A">
        <w:rPr>
          <w:i/>
          <w:iCs/>
          <w:color w:val="000000" w:themeColor="text1"/>
          <w:highlight w:val="yellow"/>
        </w:rPr>
        <w:t xml:space="preserve">inte kan se vid </w:t>
      </w:r>
      <w:proofErr w:type="gramStart"/>
      <w:r w:rsidRPr="008F271A">
        <w:rPr>
          <w:i/>
          <w:iCs/>
          <w:color w:val="000000" w:themeColor="text1"/>
          <w:highlight w:val="yellow"/>
        </w:rPr>
        <w:t>denna tidpunkten</w:t>
      </w:r>
      <w:proofErr w:type="gramEnd"/>
      <w:r w:rsidRPr="00256E1B">
        <w:rPr>
          <w:i/>
          <w:iCs/>
          <w:color w:val="000000" w:themeColor="text1"/>
        </w:rPr>
        <w:t xml:space="preserve"> </w:t>
      </w:r>
      <w:r w:rsidRPr="008F271A">
        <w:rPr>
          <w:i/>
          <w:iCs/>
          <w:strike/>
          <w:color w:val="000000" w:themeColor="text1"/>
          <w:highlight w:val="yellow"/>
        </w:rPr>
        <w:t>(tex Dandy Walker</w:t>
      </w:r>
      <w:r w:rsidR="00471162" w:rsidRPr="008F271A">
        <w:rPr>
          <w:i/>
          <w:iCs/>
          <w:strike/>
          <w:color w:val="000000" w:themeColor="text1"/>
          <w:highlight w:val="yellow"/>
        </w:rPr>
        <w:t>, vissa hjärtavvikelser</w:t>
      </w:r>
      <w:r w:rsidRPr="008F271A">
        <w:rPr>
          <w:i/>
          <w:iCs/>
          <w:strike/>
          <w:color w:val="000000" w:themeColor="text1"/>
          <w:highlight w:val="yellow"/>
        </w:rPr>
        <w:t>)</w:t>
      </w:r>
      <w:bookmarkStart w:id="0" w:name="_GoBack"/>
      <w:bookmarkEnd w:id="0"/>
      <w:r w:rsidRPr="00256E1B">
        <w:rPr>
          <w:i/>
          <w:iCs/>
          <w:color w:val="000000" w:themeColor="text1"/>
        </w:rPr>
        <w:t xml:space="preserve">. </w:t>
      </w:r>
      <w:r w:rsidR="00F779F0" w:rsidRPr="00256E1B">
        <w:rPr>
          <w:i/>
          <w:iCs/>
          <w:color w:val="000000" w:themeColor="text1"/>
        </w:rPr>
        <w:t>Etisk reflektion kring falskt positiva fynd kontra falskt negativa fynd och rådgivning.</w:t>
      </w:r>
      <w:r w:rsidR="00683BF9">
        <w:rPr>
          <w:i/>
          <w:iCs/>
          <w:color w:val="000000" w:themeColor="text1"/>
        </w:rPr>
        <w:t xml:space="preserve"> Kunskap om hygien i samband med undersökningen</w:t>
      </w:r>
      <w:r w:rsidR="007035E3">
        <w:rPr>
          <w:i/>
          <w:iCs/>
          <w:color w:val="000000" w:themeColor="text1"/>
        </w:rPr>
        <w:t xml:space="preserve"> samt säkerhetsaspekter</w:t>
      </w:r>
      <w:r w:rsidR="00683BF9">
        <w:rPr>
          <w:i/>
          <w:iCs/>
          <w:color w:val="000000" w:themeColor="text1"/>
        </w:rPr>
        <w:t>.</w:t>
      </w:r>
      <w:r w:rsidR="00F779F0" w:rsidRPr="00256E1B">
        <w:rPr>
          <w:i/>
          <w:iCs/>
          <w:color w:val="000000" w:themeColor="text1"/>
        </w:rPr>
        <w:t xml:space="preserve"> </w:t>
      </w:r>
    </w:p>
    <w:p w14:paraId="425D4E7C" w14:textId="77777777" w:rsidR="00D145BE" w:rsidRPr="0041464A" w:rsidRDefault="00D145BE" w:rsidP="00D145BE">
      <w:pPr>
        <w:rPr>
          <w:i/>
          <w:iCs/>
        </w:rPr>
      </w:pPr>
    </w:p>
    <w:p w14:paraId="1098B754" w14:textId="77777777" w:rsidR="00D145BE" w:rsidRPr="0041464A" w:rsidRDefault="00D145BE" w:rsidP="00D145BE">
      <w:pPr>
        <w:rPr>
          <w:i/>
          <w:iCs/>
        </w:rPr>
      </w:pPr>
      <w:r w:rsidRPr="00B4487F">
        <w:rPr>
          <w:i/>
          <w:iCs/>
          <w:u w:val="single"/>
        </w:rPr>
        <w:t>Innehåll</w:t>
      </w:r>
      <w:r w:rsidRPr="0041464A">
        <w:rPr>
          <w:i/>
          <w:iCs/>
        </w:rPr>
        <w:t xml:space="preserve"> </w:t>
      </w:r>
      <w:r w:rsidR="00F779F0">
        <w:rPr>
          <w:i/>
          <w:iCs/>
        </w:rPr>
        <w:t>heldagsföreläsning med live-demo på patient</w:t>
      </w:r>
    </w:p>
    <w:p w14:paraId="4DBDC18B" w14:textId="77777777" w:rsidR="00D145BE" w:rsidRPr="0041464A" w:rsidRDefault="00D145BE" w:rsidP="00D145BE">
      <w:pPr>
        <w:rPr>
          <w:i/>
          <w:iCs/>
        </w:rPr>
      </w:pPr>
    </w:p>
    <w:p w14:paraId="03B6DBE6" w14:textId="0183F406" w:rsidR="00D145BE" w:rsidRDefault="00D145BE" w:rsidP="00D145BE">
      <w:pPr>
        <w:rPr>
          <w:i/>
          <w:iCs/>
        </w:rPr>
      </w:pPr>
      <w:r w:rsidRPr="00B4487F">
        <w:rPr>
          <w:i/>
          <w:iCs/>
          <w:u w:val="single"/>
        </w:rPr>
        <w:t>Examinationsform</w:t>
      </w:r>
      <w:r w:rsidRPr="00B4487F">
        <w:rPr>
          <w:i/>
          <w:iCs/>
        </w:rPr>
        <w:t xml:space="preserve"> </w:t>
      </w:r>
      <w:r w:rsidR="00683BF9">
        <w:rPr>
          <w:i/>
          <w:iCs/>
        </w:rPr>
        <w:t xml:space="preserve">Kursen avslutas med </w:t>
      </w:r>
      <w:r w:rsidRPr="00B4487F">
        <w:rPr>
          <w:i/>
          <w:iCs/>
        </w:rPr>
        <w:t xml:space="preserve">interaktiv </w:t>
      </w:r>
      <w:proofErr w:type="spellStart"/>
      <w:r w:rsidRPr="00B4487F">
        <w:rPr>
          <w:i/>
          <w:iCs/>
        </w:rPr>
        <w:t>multiple</w:t>
      </w:r>
      <w:proofErr w:type="spellEnd"/>
      <w:r w:rsidRPr="00B4487F">
        <w:rPr>
          <w:i/>
          <w:iCs/>
        </w:rPr>
        <w:t xml:space="preserve"> choice inkluderande avslutande</w:t>
      </w:r>
      <w:r>
        <w:rPr>
          <w:i/>
          <w:iCs/>
        </w:rPr>
        <w:t xml:space="preserve"> interaktiv föreläsning/diskussion på tex plattform kahoot.it</w:t>
      </w:r>
      <w:r w:rsidR="00D674C5">
        <w:rPr>
          <w:i/>
          <w:iCs/>
        </w:rPr>
        <w:t>. Om &lt;70%</w:t>
      </w:r>
      <w:r w:rsidR="008D043D">
        <w:rPr>
          <w:i/>
          <w:iCs/>
        </w:rPr>
        <w:t xml:space="preserve"> rätta svar</w:t>
      </w:r>
      <w:r w:rsidR="00D674C5">
        <w:rPr>
          <w:i/>
          <w:iCs/>
        </w:rPr>
        <w:t xml:space="preserve"> får </w:t>
      </w:r>
      <w:r w:rsidR="00256E1B">
        <w:rPr>
          <w:i/>
          <w:iCs/>
        </w:rPr>
        <w:t xml:space="preserve">deltagaren </w:t>
      </w:r>
      <w:r w:rsidR="00D674C5" w:rsidRPr="006734E5">
        <w:rPr>
          <w:i/>
          <w:iCs/>
          <w:highlight w:val="yellow"/>
        </w:rPr>
        <w:t xml:space="preserve">skicka in </w:t>
      </w:r>
      <w:r w:rsidR="006734E5">
        <w:rPr>
          <w:i/>
          <w:iCs/>
          <w:highlight w:val="yellow"/>
        </w:rPr>
        <w:t xml:space="preserve">en </w:t>
      </w:r>
      <w:proofErr w:type="spellStart"/>
      <w:r w:rsidR="006734E5">
        <w:rPr>
          <w:i/>
          <w:iCs/>
          <w:highlight w:val="yellow"/>
        </w:rPr>
        <w:t>typ</w:t>
      </w:r>
      <w:r w:rsidR="00D674C5" w:rsidRPr="006734E5">
        <w:rPr>
          <w:i/>
          <w:iCs/>
          <w:highlight w:val="yellow"/>
        </w:rPr>
        <w:t>bild</w:t>
      </w:r>
      <w:proofErr w:type="spellEnd"/>
      <w:r w:rsidR="006734E5">
        <w:rPr>
          <w:i/>
          <w:iCs/>
        </w:rPr>
        <w:t xml:space="preserve"> per punkt </w:t>
      </w:r>
      <w:r w:rsidR="00D674C5">
        <w:rPr>
          <w:i/>
          <w:iCs/>
        </w:rPr>
        <w:t>enligt nationella checklistan</w:t>
      </w:r>
      <w:r w:rsidR="00256E1B">
        <w:rPr>
          <w:i/>
          <w:iCs/>
        </w:rPr>
        <w:t xml:space="preserve"> för bedömning av kursledare</w:t>
      </w:r>
      <w:r w:rsidR="00D674C5">
        <w:rPr>
          <w:i/>
          <w:iCs/>
        </w:rPr>
        <w:t xml:space="preserve">. </w:t>
      </w:r>
      <w:r w:rsidR="008F271A" w:rsidRPr="008F271A">
        <w:rPr>
          <w:i/>
          <w:iCs/>
          <w:highlight w:val="yellow"/>
        </w:rPr>
        <w:t>Exakt vilka bilder beslutas av kursgivaren.</w:t>
      </w:r>
    </w:p>
    <w:p w14:paraId="191EB756" w14:textId="77777777" w:rsidR="0009218F" w:rsidRDefault="0009218F" w:rsidP="00D145BE">
      <w:pPr>
        <w:rPr>
          <w:i/>
          <w:iCs/>
        </w:rPr>
      </w:pPr>
    </w:p>
    <w:p w14:paraId="4A6C1B3C" w14:textId="77777777" w:rsidR="0009218F" w:rsidRDefault="0009218F" w:rsidP="00D145BE">
      <w:pPr>
        <w:rPr>
          <w:i/>
          <w:iCs/>
        </w:rPr>
      </w:pPr>
      <w:r w:rsidRPr="0009218F">
        <w:rPr>
          <w:i/>
          <w:iCs/>
          <w:u w:val="single"/>
        </w:rPr>
        <w:t>Hur ofta</w:t>
      </w:r>
      <w:r>
        <w:rPr>
          <w:i/>
          <w:iCs/>
        </w:rPr>
        <w:t xml:space="preserve"> 1–2 gånger per år</w:t>
      </w:r>
    </w:p>
    <w:p w14:paraId="305DA118" w14:textId="77777777" w:rsidR="0009218F" w:rsidRDefault="0009218F" w:rsidP="00D145BE">
      <w:pPr>
        <w:rPr>
          <w:i/>
          <w:iCs/>
        </w:rPr>
      </w:pPr>
    </w:p>
    <w:p w14:paraId="12F9D676" w14:textId="06E8CEBE" w:rsidR="0009218F" w:rsidRPr="0009218F" w:rsidRDefault="0009218F" w:rsidP="00D145BE">
      <w:r w:rsidRPr="0009218F">
        <w:rPr>
          <w:i/>
          <w:iCs/>
          <w:u w:val="single"/>
        </w:rPr>
        <w:t>Antal deltagare</w:t>
      </w:r>
      <w:r w:rsidR="00683BF9" w:rsidRPr="00683BF9">
        <w:rPr>
          <w:i/>
          <w:iCs/>
        </w:rPr>
        <w:t xml:space="preserve"> mål 40 </w:t>
      </w:r>
      <w:r w:rsidR="00683BF9">
        <w:rPr>
          <w:i/>
          <w:iCs/>
        </w:rPr>
        <w:t>(</w:t>
      </w:r>
      <w:proofErr w:type="spellStart"/>
      <w:r w:rsidR="00683BF9" w:rsidRPr="00683BF9">
        <w:rPr>
          <w:i/>
          <w:iCs/>
        </w:rPr>
        <w:t>maxtak</w:t>
      </w:r>
      <w:proofErr w:type="spellEnd"/>
      <w:r w:rsidR="00683BF9" w:rsidRPr="00683BF9">
        <w:rPr>
          <w:i/>
          <w:iCs/>
        </w:rPr>
        <w:t xml:space="preserve"> 50</w:t>
      </w:r>
      <w:r w:rsidR="00683BF9">
        <w:rPr>
          <w:i/>
          <w:iCs/>
        </w:rPr>
        <w:t>)</w:t>
      </w:r>
    </w:p>
    <w:p w14:paraId="15A51DF3" w14:textId="77777777" w:rsidR="0009218F" w:rsidRPr="0009218F" w:rsidRDefault="0009218F" w:rsidP="00D145BE">
      <w:pPr>
        <w:rPr>
          <w:i/>
          <w:iCs/>
          <w:u w:val="single"/>
        </w:rPr>
      </w:pPr>
    </w:p>
    <w:p w14:paraId="7A7AA5C7" w14:textId="77777777" w:rsidR="0009218F" w:rsidRPr="00B44F90" w:rsidRDefault="0009218F" w:rsidP="00D145BE">
      <w:pPr>
        <w:rPr>
          <w:i/>
          <w:iCs/>
        </w:rPr>
      </w:pPr>
      <w:r w:rsidRPr="00B44F90">
        <w:rPr>
          <w:i/>
          <w:iCs/>
          <w:u w:val="single"/>
        </w:rPr>
        <w:t>Kursintyg</w:t>
      </w:r>
      <w:r w:rsidR="00B44F90" w:rsidRPr="00B44F90">
        <w:rPr>
          <w:i/>
          <w:iCs/>
        </w:rPr>
        <w:t xml:space="preserve"> se separat bilaga</w:t>
      </w:r>
    </w:p>
    <w:p w14:paraId="4E36AD77" w14:textId="77777777" w:rsidR="005E25AF" w:rsidRDefault="005E25AF"/>
    <w:sectPr w:rsidR="005E25AF" w:rsidSect="003F7D4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5BE"/>
    <w:rsid w:val="0009218F"/>
    <w:rsid w:val="00256E1B"/>
    <w:rsid w:val="002B2AA0"/>
    <w:rsid w:val="0033761D"/>
    <w:rsid w:val="003B4BE9"/>
    <w:rsid w:val="003D01F9"/>
    <w:rsid w:val="003F7D44"/>
    <w:rsid w:val="00463780"/>
    <w:rsid w:val="00471162"/>
    <w:rsid w:val="00487356"/>
    <w:rsid w:val="005D6B26"/>
    <w:rsid w:val="005E25AF"/>
    <w:rsid w:val="006734E5"/>
    <w:rsid w:val="00683BF9"/>
    <w:rsid w:val="006D1837"/>
    <w:rsid w:val="006D3696"/>
    <w:rsid w:val="007035E3"/>
    <w:rsid w:val="007F1D44"/>
    <w:rsid w:val="008D043D"/>
    <w:rsid w:val="008F271A"/>
    <w:rsid w:val="00B44F90"/>
    <w:rsid w:val="00C74205"/>
    <w:rsid w:val="00C873B8"/>
    <w:rsid w:val="00D145BE"/>
    <w:rsid w:val="00D65362"/>
    <w:rsid w:val="00D674C5"/>
    <w:rsid w:val="00DD1C01"/>
    <w:rsid w:val="00E85CFA"/>
    <w:rsid w:val="00ED31C6"/>
    <w:rsid w:val="00F05EE9"/>
    <w:rsid w:val="00F779F0"/>
    <w:rsid w:val="00FF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00260"/>
  <w15:docId w15:val="{196E7E02-EC38-C74A-92D1-7138F755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5BE"/>
    <w:rPr>
      <w:rFonts w:ascii="Times New Roman" w:eastAsia="Times New Roman" w:hAnsi="Times New Roman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FF3C2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F3C2B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F3C2B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F3C2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F3C2B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F3C2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F3C2B"/>
    <w:rPr>
      <w:rFonts w:ascii="Segoe UI" w:eastAsia="Times New Roman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6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Sörmland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Lotta Herling</cp:lastModifiedBy>
  <cp:revision>4</cp:revision>
  <dcterms:created xsi:type="dcterms:W3CDTF">2021-05-10T17:43:00Z</dcterms:created>
  <dcterms:modified xsi:type="dcterms:W3CDTF">2021-06-07T10:35:00Z</dcterms:modified>
</cp:coreProperties>
</file>