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46BCD" w14:textId="77777777" w:rsidR="00C6018C" w:rsidRDefault="00661FA1">
      <w:pPr>
        <w:rPr>
          <w:rFonts w:ascii="Times New Roman" w:hAnsi="Times New Roman" w:cs="Times New Roman"/>
          <w:sz w:val="24"/>
          <w:szCs w:val="24"/>
        </w:rPr>
      </w:pPr>
      <w:r w:rsidRPr="00D922C3">
        <w:rPr>
          <w:rFonts w:ascii="Times New Roman" w:hAnsi="Times New Roman" w:cs="Times New Roman"/>
          <w:sz w:val="24"/>
          <w:szCs w:val="24"/>
        </w:rPr>
        <w:t>Minnesanteckningar FARG</w:t>
      </w:r>
    </w:p>
    <w:p w14:paraId="66ABE871" w14:textId="6C013381" w:rsidR="007A6226" w:rsidRDefault="007A6226">
      <w:pPr>
        <w:rPr>
          <w:rFonts w:ascii="Times New Roman" w:hAnsi="Times New Roman" w:cs="Times New Roman"/>
          <w:sz w:val="24"/>
          <w:szCs w:val="24"/>
        </w:rPr>
      </w:pPr>
      <w:r>
        <w:rPr>
          <w:rFonts w:ascii="Times New Roman" w:hAnsi="Times New Roman" w:cs="Times New Roman"/>
          <w:sz w:val="24"/>
          <w:szCs w:val="24"/>
        </w:rPr>
        <w:t>Rydbergska rummet, Karolinska Universitetssjukhuset i Solna</w:t>
      </w:r>
    </w:p>
    <w:p w14:paraId="7E086864" w14:textId="60BA506A" w:rsidR="00D17AD3" w:rsidRPr="00D922C3" w:rsidRDefault="00D17AD3">
      <w:pPr>
        <w:rPr>
          <w:rFonts w:ascii="Times New Roman" w:hAnsi="Times New Roman" w:cs="Times New Roman"/>
          <w:sz w:val="24"/>
          <w:szCs w:val="24"/>
        </w:rPr>
      </w:pPr>
      <w:r>
        <w:rPr>
          <w:rFonts w:ascii="Times New Roman" w:hAnsi="Times New Roman" w:cs="Times New Roman"/>
          <w:sz w:val="24"/>
          <w:szCs w:val="24"/>
        </w:rPr>
        <w:t xml:space="preserve"> 201</w:t>
      </w:r>
      <w:r w:rsidR="006678DB">
        <w:rPr>
          <w:rFonts w:ascii="Times New Roman" w:hAnsi="Times New Roman" w:cs="Times New Roman"/>
          <w:sz w:val="24"/>
          <w:szCs w:val="24"/>
        </w:rPr>
        <w:t>80420</w:t>
      </w:r>
    </w:p>
    <w:p w14:paraId="2399CB20" w14:textId="77777777" w:rsidR="00396D2F" w:rsidRDefault="00396D2F" w:rsidP="00630B39">
      <w:pPr>
        <w:rPr>
          <w:rFonts w:ascii="Times New Roman" w:hAnsi="Times New Roman" w:cs="Times New Roman"/>
          <w:sz w:val="24"/>
          <w:szCs w:val="24"/>
        </w:rPr>
      </w:pPr>
    </w:p>
    <w:p w14:paraId="5E125BC5" w14:textId="77777777" w:rsidR="00396D2F" w:rsidRDefault="00396D2F" w:rsidP="00630B39">
      <w:pPr>
        <w:rPr>
          <w:rFonts w:ascii="Times New Roman" w:hAnsi="Times New Roman" w:cs="Times New Roman"/>
          <w:sz w:val="24"/>
          <w:szCs w:val="24"/>
        </w:rPr>
      </w:pPr>
    </w:p>
    <w:p w14:paraId="015789E9" w14:textId="77777777" w:rsidR="00630B39" w:rsidRPr="00D922C3" w:rsidRDefault="00630B39" w:rsidP="00630B39">
      <w:pPr>
        <w:rPr>
          <w:rFonts w:ascii="Times New Roman" w:hAnsi="Times New Roman" w:cs="Times New Roman"/>
          <w:sz w:val="24"/>
          <w:szCs w:val="24"/>
        </w:rPr>
      </w:pPr>
      <w:r w:rsidRPr="00D922C3">
        <w:rPr>
          <w:rFonts w:ascii="Times New Roman" w:hAnsi="Times New Roman" w:cs="Times New Roman"/>
          <w:sz w:val="24"/>
          <w:szCs w:val="24"/>
        </w:rPr>
        <w:t xml:space="preserve">Närvarande: Kristina Gemzell-Danielsson ordf, Helena Kopp Kallner sekr, </w:t>
      </w:r>
    </w:p>
    <w:p w14:paraId="16524DFE" w14:textId="21C2728A" w:rsidR="00630B39" w:rsidRPr="00D922C3" w:rsidRDefault="00AF5E72">
      <w:pPr>
        <w:rPr>
          <w:rFonts w:ascii="Times New Roman" w:hAnsi="Times New Roman" w:cs="Times New Roman"/>
          <w:sz w:val="24"/>
          <w:szCs w:val="24"/>
        </w:rPr>
      </w:pPr>
      <w:r>
        <w:rPr>
          <w:rFonts w:ascii="Times New Roman" w:hAnsi="Times New Roman" w:cs="Times New Roman"/>
          <w:sz w:val="24"/>
          <w:szCs w:val="24"/>
        </w:rPr>
        <w:t>Samt 7</w:t>
      </w:r>
      <w:r w:rsidR="001E2DF1">
        <w:rPr>
          <w:rFonts w:ascii="Times New Roman" w:hAnsi="Times New Roman" w:cs="Times New Roman"/>
          <w:sz w:val="24"/>
          <w:szCs w:val="24"/>
        </w:rPr>
        <w:t>9</w:t>
      </w:r>
      <w:r>
        <w:rPr>
          <w:rFonts w:ascii="Times New Roman" w:hAnsi="Times New Roman" w:cs="Times New Roman"/>
          <w:sz w:val="24"/>
          <w:szCs w:val="24"/>
        </w:rPr>
        <w:t xml:space="preserve"> andra personer</w:t>
      </w:r>
    </w:p>
    <w:p w14:paraId="6E86D267" w14:textId="77777777" w:rsidR="00661FA1" w:rsidRPr="00D922C3" w:rsidRDefault="00661FA1">
      <w:pPr>
        <w:rPr>
          <w:rFonts w:ascii="Times New Roman" w:hAnsi="Times New Roman" w:cs="Times New Roman"/>
          <w:sz w:val="24"/>
          <w:szCs w:val="24"/>
        </w:rPr>
      </w:pPr>
    </w:p>
    <w:p w14:paraId="4AEB3D83" w14:textId="4560356F" w:rsidR="006678DB" w:rsidRDefault="006678DB" w:rsidP="001E2DF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Någon presentationsrunda bedömdes ej kunna genomföras pga det enorma antalet personer som närvarade. Däremot fick nya deltagare presentera sig och var de kom från.</w:t>
      </w:r>
      <w:r w:rsidR="001E2DF1">
        <w:rPr>
          <w:rFonts w:ascii="Times New Roman" w:hAnsi="Times New Roman" w:cs="Times New Roman"/>
          <w:sz w:val="24"/>
          <w:szCs w:val="24"/>
        </w:rPr>
        <w:t xml:space="preserve"> Representation från norr till söder och öst till väst. Tyvärr hade inte vår webmaster Roxana Aguilar fått möjlighet att åka. Hon hälsar att det är problem med åtkomlighet av FARG dokument via den nya sfog hemsidan som hon är medveten om och försöer lösa</w:t>
      </w:r>
    </w:p>
    <w:p w14:paraId="47C5BA34" w14:textId="77777777" w:rsidR="006678DB" w:rsidRDefault="006678DB" w:rsidP="007A6226">
      <w:pPr>
        <w:pStyle w:val="ListParagraph"/>
        <w:rPr>
          <w:rFonts w:ascii="Times New Roman" w:hAnsi="Times New Roman" w:cs="Times New Roman"/>
          <w:sz w:val="24"/>
          <w:szCs w:val="24"/>
        </w:rPr>
      </w:pPr>
    </w:p>
    <w:p w14:paraId="190D1FF8" w14:textId="0CA1C1C1" w:rsidR="007A6226" w:rsidRDefault="007A6226" w:rsidP="001E2DF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Nya studier om antikonc</w:t>
      </w:r>
      <w:r w:rsidR="001E2DF1">
        <w:rPr>
          <w:rFonts w:ascii="Times New Roman" w:hAnsi="Times New Roman" w:cs="Times New Roman"/>
          <w:sz w:val="24"/>
          <w:szCs w:val="24"/>
        </w:rPr>
        <w:t>e</w:t>
      </w:r>
      <w:r>
        <w:rPr>
          <w:rFonts w:ascii="Times New Roman" w:hAnsi="Times New Roman" w:cs="Times New Roman"/>
          <w:sz w:val="24"/>
          <w:szCs w:val="24"/>
        </w:rPr>
        <w:t>ption och cancer</w:t>
      </w:r>
    </w:p>
    <w:p w14:paraId="27901B7A" w14:textId="77777777" w:rsidR="007A6226" w:rsidRPr="007A6226" w:rsidRDefault="007A6226" w:rsidP="007A6226">
      <w:pPr>
        <w:pStyle w:val="ListParagraph"/>
        <w:rPr>
          <w:rFonts w:ascii="Times New Roman" w:hAnsi="Times New Roman" w:cs="Times New Roman"/>
          <w:sz w:val="24"/>
          <w:szCs w:val="24"/>
        </w:rPr>
      </w:pPr>
    </w:p>
    <w:p w14:paraId="4542A98C" w14:textId="478DABFF" w:rsidR="00AF5E72" w:rsidRDefault="00AF5E72" w:rsidP="007A6226">
      <w:pPr>
        <w:pStyle w:val="ListParagraph"/>
        <w:rPr>
          <w:rFonts w:ascii="Times New Roman" w:hAnsi="Times New Roman" w:cs="Times New Roman"/>
          <w:sz w:val="24"/>
          <w:szCs w:val="24"/>
        </w:rPr>
      </w:pPr>
      <w:r w:rsidRPr="00AF5E72">
        <w:rPr>
          <w:rFonts w:ascii="Times New Roman" w:hAnsi="Times New Roman" w:cs="Times New Roman"/>
          <w:sz w:val="24"/>
          <w:szCs w:val="24"/>
        </w:rPr>
        <w:t xml:space="preserve">Kristina Gemzell Danielsson föredrog Öjvind Lidegaards artikel om association mellan hormonella preventivmedel och bröstcancer. Användning av hormonella preventivmedel innebär ett extra fall på 7690 kvinnor som tar hormonella preventivmedel under 1 år. Samtidigt har de senaste resultaten i Royal College General Practitioners Oral Contraceptive Study kommit som visar att risken för cancer totalt sett är mindre hos kvinnor som ätit p-piller. Det nya med Lidegaards studie är att risken visat sig även med </w:t>
      </w:r>
      <w:r w:rsidR="001E2DF1">
        <w:rPr>
          <w:rFonts w:ascii="Times New Roman" w:hAnsi="Times New Roman" w:cs="Times New Roman"/>
          <w:sz w:val="24"/>
          <w:szCs w:val="24"/>
        </w:rPr>
        <w:t xml:space="preserve">gestagena produkter </w:t>
      </w:r>
      <w:r w:rsidR="00B42034">
        <w:rPr>
          <w:rFonts w:ascii="Times New Roman" w:hAnsi="Times New Roman" w:cs="Times New Roman"/>
          <w:sz w:val="24"/>
          <w:szCs w:val="24"/>
        </w:rPr>
        <w:t xml:space="preserve">och </w:t>
      </w:r>
      <w:r w:rsidRPr="00AF5E72">
        <w:rPr>
          <w:rFonts w:ascii="Times New Roman" w:hAnsi="Times New Roman" w:cs="Times New Roman"/>
          <w:sz w:val="24"/>
          <w:szCs w:val="24"/>
        </w:rPr>
        <w:t xml:space="preserve">Mirena. </w:t>
      </w:r>
      <w:r>
        <w:rPr>
          <w:rFonts w:ascii="Times New Roman" w:hAnsi="Times New Roman" w:cs="Times New Roman"/>
          <w:sz w:val="24"/>
          <w:szCs w:val="24"/>
        </w:rPr>
        <w:t>I övrigt bekräftas de resultat vi redan känner till- dvs det finns en liten ökad risk för bröstcancer som väl kompenseras av den kraftitigt reducerade risken för corpus-, ovarial- och coloncancer.</w:t>
      </w:r>
    </w:p>
    <w:p w14:paraId="296F464A" w14:textId="77777777" w:rsidR="00AF5E72" w:rsidRPr="00AF5E72" w:rsidRDefault="00AF5E72" w:rsidP="00AF5E72">
      <w:pPr>
        <w:pStyle w:val="ListParagraph"/>
        <w:rPr>
          <w:rFonts w:ascii="Times New Roman" w:hAnsi="Times New Roman" w:cs="Times New Roman"/>
          <w:sz w:val="24"/>
          <w:szCs w:val="24"/>
        </w:rPr>
      </w:pPr>
    </w:p>
    <w:p w14:paraId="0F2A7676" w14:textId="77777777" w:rsidR="007A6226" w:rsidRDefault="007A6226" w:rsidP="00D17AD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Ny studie- MIPP</w:t>
      </w:r>
    </w:p>
    <w:p w14:paraId="42D0E564" w14:textId="77777777" w:rsidR="007A6226" w:rsidRDefault="007A6226" w:rsidP="007A6226">
      <w:pPr>
        <w:pStyle w:val="ListParagraph"/>
        <w:rPr>
          <w:rFonts w:ascii="Times New Roman" w:hAnsi="Times New Roman" w:cs="Times New Roman"/>
          <w:sz w:val="24"/>
          <w:szCs w:val="24"/>
        </w:rPr>
      </w:pPr>
    </w:p>
    <w:p w14:paraId="2CE843F9" w14:textId="6BB70ACB" w:rsidR="00D17AD3" w:rsidRPr="00AF5E72" w:rsidRDefault="00AF5E72" w:rsidP="007A6226">
      <w:pPr>
        <w:pStyle w:val="ListParagraph"/>
        <w:rPr>
          <w:rFonts w:ascii="Times New Roman" w:hAnsi="Times New Roman" w:cs="Times New Roman"/>
          <w:sz w:val="24"/>
          <w:szCs w:val="24"/>
        </w:rPr>
      </w:pPr>
      <w:r w:rsidRPr="00AF5E72">
        <w:rPr>
          <w:rFonts w:ascii="Times New Roman" w:hAnsi="Times New Roman" w:cs="Times New Roman"/>
          <w:sz w:val="24"/>
          <w:szCs w:val="24"/>
        </w:rPr>
        <w:t>Karin Lichtenstein Liljeblad som ä</w:t>
      </w:r>
      <w:r>
        <w:rPr>
          <w:rFonts w:ascii="Times New Roman" w:hAnsi="Times New Roman" w:cs="Times New Roman"/>
          <w:sz w:val="24"/>
          <w:szCs w:val="24"/>
        </w:rPr>
        <w:t>r doktorand vid KI med Helena Kopp Kallner och Jan Brynhildsen som handledare berättade om ett av sina delprojekt som går under benämningen MIPP- M</w:t>
      </w:r>
      <w:r w:rsidR="00B42034">
        <w:rPr>
          <w:rFonts w:ascii="Times New Roman" w:hAnsi="Times New Roman" w:cs="Times New Roman"/>
          <w:sz w:val="24"/>
          <w:szCs w:val="24"/>
        </w:rPr>
        <w:t>I</w:t>
      </w:r>
      <w:r>
        <w:rPr>
          <w:rFonts w:ascii="Times New Roman" w:hAnsi="Times New Roman" w:cs="Times New Roman"/>
          <w:sz w:val="24"/>
          <w:szCs w:val="24"/>
        </w:rPr>
        <w:t>rena Post Partum. I studien lottas 600 kvinnor till antingen få Mirena insatt inom 48 timmar efter förlossning eller att få den insatt efter 6-8 veckor. Syftet är att se om det leder till färre aborter i den omedelbara gruppen men också att titta på utstötning och användning samt nöjdhet.</w:t>
      </w:r>
    </w:p>
    <w:p w14:paraId="65847F0C" w14:textId="77777777" w:rsidR="00BF53FB" w:rsidRPr="00AF5E72" w:rsidRDefault="00BF53FB" w:rsidP="00BF53FB">
      <w:pPr>
        <w:pStyle w:val="ListParagraph"/>
        <w:rPr>
          <w:rFonts w:ascii="Times New Roman" w:hAnsi="Times New Roman" w:cs="Times New Roman"/>
          <w:sz w:val="24"/>
          <w:szCs w:val="24"/>
        </w:rPr>
      </w:pPr>
    </w:p>
    <w:p w14:paraId="270AD62A" w14:textId="77777777" w:rsidR="00D17AD3" w:rsidRDefault="00D17AD3" w:rsidP="00D17AD3">
      <w:pPr>
        <w:pStyle w:val="ListParagraph"/>
        <w:rPr>
          <w:rFonts w:ascii="Times New Roman" w:hAnsi="Times New Roman" w:cs="Times New Roman"/>
          <w:sz w:val="24"/>
          <w:szCs w:val="24"/>
        </w:rPr>
      </w:pPr>
    </w:p>
    <w:p w14:paraId="65C6C4D3" w14:textId="77777777" w:rsidR="00D17AD3" w:rsidRPr="00D17AD3" w:rsidRDefault="00AA7A0A" w:rsidP="00D17AD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Diskussion kring Mirena och Kyleena</w:t>
      </w:r>
    </w:p>
    <w:p w14:paraId="1579BC01" w14:textId="77777777" w:rsidR="00661FA1" w:rsidRPr="00D17AD3" w:rsidRDefault="00661FA1" w:rsidP="00661FA1">
      <w:pPr>
        <w:pStyle w:val="ListParagraph"/>
        <w:rPr>
          <w:rFonts w:ascii="Times New Roman" w:hAnsi="Times New Roman" w:cs="Times New Roman"/>
          <w:sz w:val="24"/>
          <w:szCs w:val="24"/>
        </w:rPr>
      </w:pPr>
    </w:p>
    <w:p w14:paraId="7A2E34AC" w14:textId="0105BAF3" w:rsidR="00661FA1" w:rsidRDefault="00AA7A0A" w:rsidP="00BF53FB">
      <w:pPr>
        <w:pStyle w:val="ListParagraph"/>
        <w:rPr>
          <w:rFonts w:ascii="Times New Roman" w:hAnsi="Times New Roman" w:cs="Times New Roman"/>
          <w:sz w:val="24"/>
          <w:szCs w:val="24"/>
        </w:rPr>
      </w:pPr>
      <w:r>
        <w:rPr>
          <w:rFonts w:ascii="Times New Roman" w:hAnsi="Times New Roman" w:cs="Times New Roman"/>
          <w:sz w:val="24"/>
          <w:szCs w:val="24"/>
        </w:rPr>
        <w:t xml:space="preserve">Frågan är inititierad av flera medlemmar då man upplever en mycket </w:t>
      </w:r>
      <w:r w:rsidR="001E2DF1">
        <w:rPr>
          <w:rFonts w:ascii="Times New Roman" w:hAnsi="Times New Roman" w:cs="Times New Roman"/>
          <w:sz w:val="24"/>
          <w:szCs w:val="24"/>
        </w:rPr>
        <w:t xml:space="preserve">vinklad </w:t>
      </w:r>
      <w:r>
        <w:rPr>
          <w:rFonts w:ascii="Times New Roman" w:hAnsi="Times New Roman" w:cs="Times New Roman"/>
          <w:sz w:val="24"/>
          <w:szCs w:val="24"/>
        </w:rPr>
        <w:t xml:space="preserve">marknadsföring av Kyleena som ”preventivmedel” och Mirena som ”medicinsk behandling”. </w:t>
      </w:r>
      <w:r w:rsidR="001E2DF1">
        <w:rPr>
          <w:rFonts w:ascii="Times New Roman" w:hAnsi="Times New Roman" w:cs="Times New Roman"/>
          <w:sz w:val="24"/>
          <w:szCs w:val="24"/>
        </w:rPr>
        <w:t xml:space="preserve">Mirena är förstås fortfarande ett av våra bästa mest effektiva och mest </w:t>
      </w:r>
      <w:r w:rsidR="001E2DF1">
        <w:rPr>
          <w:rFonts w:ascii="Times New Roman" w:hAnsi="Times New Roman" w:cs="Times New Roman"/>
          <w:sz w:val="24"/>
          <w:szCs w:val="24"/>
        </w:rPr>
        <w:lastRenderedPageBreak/>
        <w:t>populära preventivmedel</w:t>
      </w:r>
      <w:r w:rsidR="00A02AA4">
        <w:rPr>
          <w:rFonts w:ascii="Times New Roman" w:hAnsi="Times New Roman" w:cs="Times New Roman"/>
          <w:sz w:val="24"/>
          <w:szCs w:val="24"/>
        </w:rPr>
        <w:t xml:space="preserve"> och skall inte vara förbehållet kvinnor med medicinska indikationer utan ska precis som tidigare användas som preventivmedel</w:t>
      </w:r>
      <w:r w:rsidR="001E2DF1">
        <w:rPr>
          <w:rFonts w:ascii="Times New Roman" w:hAnsi="Times New Roman" w:cs="Times New Roman"/>
          <w:sz w:val="24"/>
          <w:szCs w:val="24"/>
        </w:rPr>
        <w:t xml:space="preserve">. </w:t>
      </w:r>
      <w:r>
        <w:rPr>
          <w:rFonts w:ascii="Times New Roman" w:hAnsi="Times New Roman" w:cs="Times New Roman"/>
          <w:sz w:val="24"/>
          <w:szCs w:val="24"/>
        </w:rPr>
        <w:t>Jan Brynhildsen föredrog skillnaden mellan spiralerna och även skillnaden i införarstorlek. Studien med skillnad i smärta vid insättning är baserad på den gamla införaren som är lika som stor som Levosert, dvs 4,</w:t>
      </w:r>
      <w:r w:rsidR="001E2DF1">
        <w:rPr>
          <w:rFonts w:ascii="Times New Roman" w:hAnsi="Times New Roman" w:cs="Times New Roman"/>
          <w:sz w:val="24"/>
          <w:szCs w:val="24"/>
        </w:rPr>
        <w:t xml:space="preserve">75 </w:t>
      </w:r>
      <w:r>
        <w:rPr>
          <w:rFonts w:ascii="Times New Roman" w:hAnsi="Times New Roman" w:cs="Times New Roman"/>
          <w:sz w:val="24"/>
          <w:szCs w:val="24"/>
        </w:rPr>
        <w:t xml:space="preserve">mm. Den nuvarnade Mirenainföraren är 4,4 mm. Skillnaden melland grupperna är liten men signifikant. </w:t>
      </w:r>
      <w:r w:rsidR="001E2DF1">
        <w:rPr>
          <w:rFonts w:ascii="Times New Roman" w:hAnsi="Times New Roman" w:cs="Times New Roman"/>
          <w:sz w:val="24"/>
          <w:szCs w:val="24"/>
        </w:rPr>
        <w:t xml:space="preserve">Detta är unikt då inga andra interventioner som testats för att minska smärta i samband med spiralinsättning faktiskt gett signifikanta skillnader. </w:t>
      </w:r>
      <w:r>
        <w:rPr>
          <w:rFonts w:ascii="Times New Roman" w:hAnsi="Times New Roman" w:cs="Times New Roman"/>
          <w:sz w:val="24"/>
          <w:szCs w:val="24"/>
        </w:rPr>
        <w:t xml:space="preserve">Det finns </w:t>
      </w:r>
      <w:r w:rsidR="00A02AA4">
        <w:rPr>
          <w:rFonts w:ascii="Times New Roman" w:hAnsi="Times New Roman" w:cs="Times New Roman"/>
          <w:sz w:val="24"/>
          <w:szCs w:val="24"/>
        </w:rPr>
        <w:t xml:space="preserve">dock </w:t>
      </w:r>
      <w:r>
        <w:rPr>
          <w:rFonts w:ascii="Times New Roman" w:hAnsi="Times New Roman" w:cs="Times New Roman"/>
          <w:sz w:val="24"/>
          <w:szCs w:val="24"/>
        </w:rPr>
        <w:t>inga studier på den nya införaren</w:t>
      </w:r>
      <w:r w:rsidR="00A02AA4">
        <w:rPr>
          <w:rFonts w:ascii="Times New Roman" w:hAnsi="Times New Roman" w:cs="Times New Roman"/>
          <w:sz w:val="24"/>
          <w:szCs w:val="24"/>
        </w:rPr>
        <w:t xml:space="preserve"> varför det är tveksamt om man kan extrapolera resultaten till den nya införaren</w:t>
      </w:r>
      <w:r>
        <w:rPr>
          <w:rFonts w:ascii="Times New Roman" w:hAnsi="Times New Roman" w:cs="Times New Roman"/>
          <w:sz w:val="24"/>
          <w:szCs w:val="24"/>
        </w:rPr>
        <w:t>.</w:t>
      </w:r>
      <w:r w:rsidR="00A02AA4">
        <w:rPr>
          <w:rFonts w:ascii="Times New Roman" w:hAnsi="Times New Roman" w:cs="Times New Roman"/>
          <w:sz w:val="24"/>
          <w:szCs w:val="24"/>
        </w:rPr>
        <w:t xml:space="preserve"> </w:t>
      </w:r>
      <w:r w:rsidR="001E2DF1">
        <w:rPr>
          <w:rFonts w:ascii="Times New Roman" w:hAnsi="Times New Roman" w:cs="Times New Roman"/>
          <w:sz w:val="24"/>
          <w:szCs w:val="24"/>
        </w:rPr>
        <w:t xml:space="preserve">Dock visar statistik från Bayer angående ”replacement” dvs möjlighet att få en ny spiral pga svårighet vid insättning en skillnad mellan de aktuella spiralerna (införarna). </w:t>
      </w:r>
      <w:r>
        <w:rPr>
          <w:rFonts w:ascii="Times New Roman" w:hAnsi="Times New Roman" w:cs="Times New Roman"/>
          <w:sz w:val="24"/>
          <w:szCs w:val="24"/>
        </w:rPr>
        <w:t xml:space="preserve"> </w:t>
      </w:r>
      <w:r w:rsidR="00A02AA4">
        <w:rPr>
          <w:rFonts w:ascii="Times New Roman" w:hAnsi="Times New Roman" w:cs="Times New Roman"/>
          <w:sz w:val="24"/>
          <w:szCs w:val="24"/>
        </w:rPr>
        <w:t xml:space="preserve">Bayers representanter påstår på möten att det är färre biverkningar med Kyleena jämfört med Mirena. </w:t>
      </w:r>
      <w:r w:rsidR="001E2DF1">
        <w:rPr>
          <w:rFonts w:ascii="Times New Roman" w:hAnsi="Times New Roman" w:cs="Times New Roman"/>
          <w:sz w:val="24"/>
          <w:szCs w:val="24"/>
        </w:rPr>
        <w:t>Studiernas utformning gjorde att man inte kunnat visa färre hormonella biverkningar förutom den objektiva skillnaden i frekvens ovarialcystor vilken är tydligt dosberoende.</w:t>
      </w:r>
      <w:r>
        <w:rPr>
          <w:rFonts w:ascii="Times New Roman" w:hAnsi="Times New Roman" w:cs="Times New Roman"/>
          <w:sz w:val="24"/>
          <w:szCs w:val="24"/>
        </w:rPr>
        <w:t xml:space="preserve"> </w:t>
      </w:r>
      <w:r w:rsidR="009C6230">
        <w:rPr>
          <w:rFonts w:ascii="Times New Roman" w:hAnsi="Times New Roman" w:cs="Times New Roman"/>
          <w:sz w:val="24"/>
          <w:szCs w:val="24"/>
        </w:rPr>
        <w:t xml:space="preserve">Något som vi inte uppelver är ett stort problem med Mirena idag pga förbättrad kunskapsläge angående dessa cystor. </w:t>
      </w:r>
      <w:r w:rsidR="009C6230">
        <w:rPr>
          <w:rFonts w:ascii="Times New Roman" w:hAnsi="Times New Roman" w:cs="Times New Roman"/>
          <w:sz w:val="24"/>
          <w:szCs w:val="24"/>
        </w:rPr>
        <w:t>Dock är det inte uteslutet att det fåtal kvinnor som upplever biverkningar på Mirena kan må bättre av en Kyleena eller en Jaydess.</w:t>
      </w:r>
      <w:r w:rsidR="00B42034">
        <w:rPr>
          <w:rFonts w:ascii="Times New Roman" w:hAnsi="Times New Roman" w:cs="Times New Roman"/>
          <w:sz w:val="24"/>
          <w:szCs w:val="24"/>
        </w:rPr>
        <w:t xml:space="preserve"> </w:t>
      </w:r>
      <w:r>
        <w:rPr>
          <w:rFonts w:ascii="Times New Roman" w:hAnsi="Times New Roman" w:cs="Times New Roman"/>
          <w:sz w:val="24"/>
          <w:szCs w:val="24"/>
        </w:rPr>
        <w:t xml:space="preserve">Många upplevde informationen från Bayers fältfolk som något problematisk. </w:t>
      </w:r>
      <w:r w:rsidR="00580DC8">
        <w:rPr>
          <w:rFonts w:ascii="Times New Roman" w:hAnsi="Times New Roman" w:cs="Times New Roman"/>
          <w:sz w:val="24"/>
          <w:szCs w:val="24"/>
        </w:rPr>
        <w:t>Levosert är fortfar</w:t>
      </w:r>
      <w:r w:rsidR="00B42034">
        <w:rPr>
          <w:rFonts w:ascii="Times New Roman" w:hAnsi="Times New Roman" w:cs="Times New Roman"/>
          <w:sz w:val="24"/>
          <w:szCs w:val="24"/>
        </w:rPr>
        <w:t>a</w:t>
      </w:r>
      <w:r w:rsidR="00580DC8">
        <w:rPr>
          <w:rFonts w:ascii="Times New Roman" w:hAnsi="Times New Roman" w:cs="Times New Roman"/>
          <w:sz w:val="24"/>
          <w:szCs w:val="24"/>
        </w:rPr>
        <w:t>nde dyrare per år än Mirena då den nu är registrerad för 4 års användning men som det ser ut har den exakt samma farmakokinetik som Mirena och vi förväntar oss att den kommer att bli godkänd för 5 års användning</w:t>
      </w:r>
      <w:r w:rsidR="001E2DF1">
        <w:rPr>
          <w:rFonts w:ascii="Times New Roman" w:hAnsi="Times New Roman" w:cs="Times New Roman"/>
          <w:sz w:val="24"/>
          <w:szCs w:val="24"/>
        </w:rPr>
        <w:t xml:space="preserve"> (och Mirena för 7 års användning)</w:t>
      </w:r>
      <w:r w:rsidR="00580DC8">
        <w:rPr>
          <w:rFonts w:ascii="Times New Roman" w:hAnsi="Times New Roman" w:cs="Times New Roman"/>
          <w:sz w:val="24"/>
          <w:szCs w:val="24"/>
        </w:rPr>
        <w:t>.</w:t>
      </w:r>
    </w:p>
    <w:p w14:paraId="53E1A38A" w14:textId="77777777" w:rsidR="00B42034" w:rsidRPr="00D922C3" w:rsidRDefault="00B42034" w:rsidP="00BF53FB">
      <w:pPr>
        <w:pStyle w:val="ListParagraph"/>
        <w:rPr>
          <w:rFonts w:ascii="Times New Roman" w:hAnsi="Times New Roman" w:cs="Times New Roman"/>
          <w:sz w:val="24"/>
          <w:szCs w:val="24"/>
        </w:rPr>
      </w:pPr>
    </w:p>
    <w:p w14:paraId="17DEF8F3" w14:textId="75255886" w:rsidR="00661FA1" w:rsidRPr="00B42034" w:rsidRDefault="00BF53FB" w:rsidP="00B42034">
      <w:pPr>
        <w:pStyle w:val="ListParagraph"/>
        <w:numPr>
          <w:ilvl w:val="0"/>
          <w:numId w:val="1"/>
        </w:numPr>
        <w:rPr>
          <w:rFonts w:ascii="Times New Roman" w:hAnsi="Times New Roman" w:cs="Times New Roman"/>
          <w:sz w:val="24"/>
          <w:szCs w:val="24"/>
        </w:rPr>
      </w:pPr>
      <w:r w:rsidRPr="00B42034">
        <w:rPr>
          <w:rFonts w:ascii="Times New Roman" w:hAnsi="Times New Roman" w:cs="Times New Roman"/>
          <w:sz w:val="24"/>
          <w:szCs w:val="24"/>
        </w:rPr>
        <w:t xml:space="preserve">Rapport om </w:t>
      </w:r>
      <w:r w:rsidR="00AA7A0A" w:rsidRPr="00B42034">
        <w:rPr>
          <w:rFonts w:ascii="Times New Roman" w:hAnsi="Times New Roman" w:cs="Times New Roman"/>
          <w:sz w:val="24"/>
          <w:szCs w:val="24"/>
        </w:rPr>
        <w:t>arbetet med råd för andratrimesteraborter</w:t>
      </w:r>
    </w:p>
    <w:p w14:paraId="60014749" w14:textId="77777777" w:rsidR="00BF53FB" w:rsidRPr="00BF53FB" w:rsidRDefault="00AA7A0A" w:rsidP="00BF53FB">
      <w:pPr>
        <w:ind w:left="720"/>
        <w:rPr>
          <w:rFonts w:ascii="Times New Roman" w:hAnsi="Times New Roman" w:cs="Times New Roman"/>
          <w:sz w:val="24"/>
          <w:szCs w:val="24"/>
        </w:rPr>
      </w:pPr>
      <w:r>
        <w:rPr>
          <w:rFonts w:ascii="Times New Roman" w:hAnsi="Times New Roman" w:cs="Times New Roman"/>
          <w:sz w:val="24"/>
          <w:szCs w:val="24"/>
        </w:rPr>
        <w:t>Helena Kopp Kallner rapporterade från arbetsgruppen som skriver ett PM för omhändertagande av kvinnor och foster vid andra trimesterabort. Rådet är nästan helt färdigt och sammanställs tillsammans med representanter för Svenska Barnmorskeförbundet.</w:t>
      </w:r>
    </w:p>
    <w:p w14:paraId="2C18A086" w14:textId="77777777" w:rsidR="00446258" w:rsidRPr="00D922C3" w:rsidRDefault="00446258" w:rsidP="00446258">
      <w:pPr>
        <w:pStyle w:val="ListParagraph"/>
        <w:ind w:left="1440"/>
        <w:rPr>
          <w:rFonts w:ascii="Times New Roman" w:hAnsi="Times New Roman" w:cs="Times New Roman"/>
          <w:sz w:val="24"/>
          <w:szCs w:val="24"/>
        </w:rPr>
      </w:pPr>
    </w:p>
    <w:p w14:paraId="47D308D3" w14:textId="366DDD9D" w:rsidR="00BF53FB" w:rsidRDefault="00AA7A0A" w:rsidP="004462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Presentation av den färdiga </w:t>
      </w:r>
      <w:r w:rsidR="001E2DF1">
        <w:rPr>
          <w:rFonts w:ascii="Times New Roman" w:hAnsi="Times New Roman" w:cs="Times New Roman"/>
          <w:sz w:val="24"/>
          <w:szCs w:val="24"/>
        </w:rPr>
        <w:t xml:space="preserve">gröna </w:t>
      </w:r>
      <w:r>
        <w:rPr>
          <w:rFonts w:ascii="Times New Roman" w:hAnsi="Times New Roman" w:cs="Times New Roman"/>
          <w:sz w:val="24"/>
          <w:szCs w:val="24"/>
        </w:rPr>
        <w:t>ARG-rapporten om inducerad abort</w:t>
      </w:r>
    </w:p>
    <w:p w14:paraId="06065FD2" w14:textId="77777777" w:rsidR="004B0C90" w:rsidRDefault="00AA7A0A" w:rsidP="004B0C90">
      <w:pPr>
        <w:pStyle w:val="ListParagraph"/>
        <w:rPr>
          <w:rFonts w:ascii="Times New Roman" w:hAnsi="Times New Roman" w:cs="Times New Roman"/>
          <w:sz w:val="24"/>
          <w:szCs w:val="24"/>
        </w:rPr>
      </w:pPr>
      <w:r>
        <w:rPr>
          <w:rFonts w:ascii="Times New Roman" w:hAnsi="Times New Roman" w:cs="Times New Roman"/>
          <w:sz w:val="24"/>
          <w:szCs w:val="24"/>
        </w:rPr>
        <w:t>Nästan samtliga i lokalen hade sett rapporten. Presenterades ffa nya riktlinjer för Rh-profylax som behöver inkorporeras i lokala PM. Ingen blodgruppering och Rh-profylax behövs för kvinnor som gör medicinsk abort före v 12+1.</w:t>
      </w:r>
    </w:p>
    <w:p w14:paraId="3D96B49C" w14:textId="77777777" w:rsidR="004B0C90" w:rsidRDefault="004B0C90" w:rsidP="004B0C90">
      <w:pPr>
        <w:pStyle w:val="ListParagraph"/>
        <w:rPr>
          <w:rFonts w:ascii="Times New Roman" w:hAnsi="Times New Roman" w:cs="Times New Roman"/>
          <w:sz w:val="24"/>
          <w:szCs w:val="24"/>
        </w:rPr>
      </w:pPr>
    </w:p>
    <w:p w14:paraId="599B9CC9" w14:textId="77777777" w:rsidR="00AA7A0A" w:rsidRPr="00AA7A0A" w:rsidRDefault="00AA7A0A" w:rsidP="00AA7A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Presentation av ny undersökning av svenska kvinnors kunskap och attityder kring antikonception och oplanerad graviditet</w:t>
      </w:r>
    </w:p>
    <w:p w14:paraId="41DABC3D" w14:textId="77777777" w:rsidR="00AA7A0A" w:rsidRDefault="00AA7A0A" w:rsidP="00AA7A0A">
      <w:pPr>
        <w:pStyle w:val="ListParagraph"/>
        <w:rPr>
          <w:rFonts w:ascii="Times New Roman" w:hAnsi="Times New Roman" w:cs="Times New Roman"/>
          <w:sz w:val="24"/>
          <w:szCs w:val="24"/>
        </w:rPr>
      </w:pPr>
    </w:p>
    <w:p w14:paraId="7F74353E" w14:textId="77777777" w:rsidR="00AA7A0A" w:rsidRDefault="00580DC8" w:rsidP="00AA7A0A">
      <w:pPr>
        <w:pStyle w:val="ListParagraph"/>
        <w:rPr>
          <w:rFonts w:ascii="Times New Roman" w:hAnsi="Times New Roman" w:cs="Times New Roman"/>
          <w:sz w:val="24"/>
          <w:szCs w:val="24"/>
        </w:rPr>
      </w:pPr>
      <w:r>
        <w:rPr>
          <w:rFonts w:ascii="Times New Roman" w:hAnsi="Times New Roman" w:cs="Times New Roman"/>
          <w:sz w:val="24"/>
          <w:szCs w:val="24"/>
        </w:rPr>
        <w:t xml:space="preserve">1008 kvinnor intervjuades i september 2017. </w:t>
      </w:r>
      <w:r w:rsidR="00AA7A0A">
        <w:rPr>
          <w:rFonts w:ascii="Times New Roman" w:hAnsi="Times New Roman" w:cs="Times New Roman"/>
          <w:sz w:val="24"/>
          <w:szCs w:val="24"/>
        </w:rPr>
        <w:t>Helena Kopp Kallner presenterade att andelen kvinnor som äter ihop sina kartor ökat sedan 2013, men inte signifikant vilket förvånade något. Här kan vi bli bättre på att informera.</w:t>
      </w:r>
      <w:r w:rsidR="00BC686F">
        <w:rPr>
          <w:rFonts w:ascii="Times New Roman" w:hAnsi="Times New Roman" w:cs="Times New Roman"/>
          <w:sz w:val="24"/>
          <w:szCs w:val="24"/>
        </w:rPr>
        <w:t xml:space="preserve"> Användningen av LARC har ökat signifikant i åldersgruppen under 20 och 21-29 år men tyvärr inte i samma takt som användningen av kortverkande metoder sjunker. Resultaten sammanställs nu och kommer skickas in för publikation.</w:t>
      </w:r>
    </w:p>
    <w:p w14:paraId="282B777F" w14:textId="77777777" w:rsidR="00AA7A0A" w:rsidRDefault="00AA7A0A" w:rsidP="00AA7A0A">
      <w:pPr>
        <w:pStyle w:val="ListParagraph"/>
        <w:rPr>
          <w:rFonts w:ascii="Times New Roman" w:hAnsi="Times New Roman" w:cs="Times New Roman"/>
          <w:sz w:val="24"/>
          <w:szCs w:val="24"/>
        </w:rPr>
      </w:pPr>
    </w:p>
    <w:p w14:paraId="2694133D" w14:textId="77777777" w:rsidR="00446258" w:rsidRDefault="00BC686F" w:rsidP="004462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Presentation och diskussion kring förskrivningsdata i region Jämtland/Härjedalen</w:t>
      </w:r>
    </w:p>
    <w:p w14:paraId="19B2C54F" w14:textId="77777777" w:rsidR="004B0C90" w:rsidRDefault="00BC686F" w:rsidP="004B0C90">
      <w:pPr>
        <w:pStyle w:val="ListParagraph"/>
        <w:rPr>
          <w:rFonts w:ascii="Times New Roman" w:hAnsi="Times New Roman" w:cs="Times New Roman"/>
          <w:sz w:val="24"/>
          <w:szCs w:val="24"/>
        </w:rPr>
      </w:pPr>
      <w:r>
        <w:rPr>
          <w:rFonts w:ascii="Times New Roman" w:hAnsi="Times New Roman" w:cs="Times New Roman"/>
          <w:sz w:val="24"/>
          <w:szCs w:val="24"/>
        </w:rPr>
        <w:lastRenderedPageBreak/>
        <w:t>Anna Meschaks presenterade förskrivningsdata och diskuterade utifrån detta hur man kan jobba. Regionen är liten och har god kontroll på förskrivare i primärvård gentemot gynkliniken. På gynkliniken förskrevs mindre gestagena metoder och mer Mirena. Troligen även pga annat panorama av sjuka kvinnor</w:t>
      </w:r>
      <w:r w:rsidR="00580DC8">
        <w:rPr>
          <w:rFonts w:ascii="Times New Roman" w:hAnsi="Times New Roman" w:cs="Times New Roman"/>
          <w:sz w:val="24"/>
          <w:szCs w:val="24"/>
        </w:rPr>
        <w:t xml:space="preserve"> med tex endometrios</w:t>
      </w:r>
      <w:r>
        <w:rPr>
          <w:rFonts w:ascii="Times New Roman" w:hAnsi="Times New Roman" w:cs="Times New Roman"/>
          <w:sz w:val="24"/>
          <w:szCs w:val="24"/>
        </w:rPr>
        <w:t xml:space="preserve">. </w:t>
      </w:r>
    </w:p>
    <w:p w14:paraId="7A481960" w14:textId="77777777" w:rsidR="00AA7A0A" w:rsidRPr="00D922C3" w:rsidRDefault="00AA7A0A" w:rsidP="004B0C90">
      <w:pPr>
        <w:pStyle w:val="ListParagraph"/>
        <w:rPr>
          <w:rFonts w:ascii="Times New Roman" w:hAnsi="Times New Roman" w:cs="Times New Roman"/>
          <w:sz w:val="24"/>
          <w:szCs w:val="24"/>
        </w:rPr>
      </w:pPr>
    </w:p>
    <w:p w14:paraId="3B026220" w14:textId="77777777" w:rsidR="0028584F" w:rsidRDefault="00BC686F" w:rsidP="004462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Bakteriell vaginos och screening samt behandling</w:t>
      </w:r>
    </w:p>
    <w:p w14:paraId="41C6265B" w14:textId="7FF2A7B1" w:rsidR="004049F4" w:rsidRDefault="00BC686F" w:rsidP="004049F4">
      <w:pPr>
        <w:pStyle w:val="ListParagraph"/>
        <w:rPr>
          <w:rFonts w:ascii="Times New Roman" w:hAnsi="Times New Roman" w:cs="Times New Roman"/>
          <w:sz w:val="24"/>
          <w:szCs w:val="24"/>
        </w:rPr>
      </w:pPr>
      <w:r>
        <w:rPr>
          <w:rFonts w:ascii="Times New Roman" w:hAnsi="Times New Roman" w:cs="Times New Roman"/>
          <w:sz w:val="24"/>
          <w:szCs w:val="24"/>
        </w:rPr>
        <w:t xml:space="preserve">Diskuterades hur man ska resonera kring behandling inför abort. Vi kom överens om att det med nuvarande evidensbas INTE är ok att skjuta på aborten för att välja vaginal istället för per oral behandling. Om aborten påbörjas samma dag ska man ge peroral behandling med metronidazol. Dalacinvagitorier bör inte användas som förstahandspreparat. Även här bör man välja metronidazol. </w:t>
      </w:r>
      <w:r w:rsidR="00D523B9">
        <w:rPr>
          <w:rFonts w:ascii="Times New Roman" w:hAnsi="Times New Roman" w:cs="Times New Roman"/>
          <w:sz w:val="24"/>
          <w:szCs w:val="24"/>
        </w:rPr>
        <w:t>Olle Frankman påpekade också att recidivrisken är stor och om kvinnan har symptom så bör man gärna ge probiotika lokalt. Vilka preparat som är bäst är något omtvistat men Olle rekommenderade Ellen kräm</w:t>
      </w:r>
      <w:r w:rsidR="001E2DF1">
        <w:rPr>
          <w:rFonts w:ascii="Times New Roman" w:hAnsi="Times New Roman" w:cs="Times New Roman"/>
          <w:sz w:val="24"/>
          <w:szCs w:val="24"/>
        </w:rPr>
        <w:t>/tampong</w:t>
      </w:r>
      <w:r w:rsidR="00D523B9">
        <w:rPr>
          <w:rFonts w:ascii="Times New Roman" w:hAnsi="Times New Roman" w:cs="Times New Roman"/>
          <w:sz w:val="24"/>
          <w:szCs w:val="24"/>
        </w:rPr>
        <w:t xml:space="preserve"> och </w:t>
      </w:r>
      <w:r w:rsidR="001E2DF1">
        <w:rPr>
          <w:rFonts w:ascii="Times New Roman" w:hAnsi="Times New Roman" w:cs="Times New Roman"/>
          <w:sz w:val="24"/>
          <w:szCs w:val="24"/>
        </w:rPr>
        <w:t>preparat som innehåller relevanta laktobaciller</w:t>
      </w:r>
      <w:r w:rsidR="00D523B9">
        <w:rPr>
          <w:rFonts w:ascii="Times New Roman" w:hAnsi="Times New Roman" w:cs="Times New Roman"/>
          <w:sz w:val="24"/>
          <w:szCs w:val="24"/>
        </w:rPr>
        <w:t>. Vid intresse kontakta Olle Frankman</w:t>
      </w:r>
      <w:r w:rsidR="001E2DF1">
        <w:rPr>
          <w:rFonts w:ascii="Times New Roman" w:hAnsi="Times New Roman" w:cs="Times New Roman"/>
          <w:sz w:val="24"/>
          <w:szCs w:val="24"/>
        </w:rPr>
        <w:t>.</w:t>
      </w:r>
      <w:r w:rsidR="00B42034">
        <w:rPr>
          <w:rFonts w:ascii="Times New Roman" w:hAnsi="Times New Roman" w:cs="Times New Roman"/>
          <w:sz w:val="24"/>
          <w:szCs w:val="24"/>
        </w:rPr>
        <w:t xml:space="preserve"> </w:t>
      </w:r>
      <w:r w:rsidR="001E2DF1">
        <w:rPr>
          <w:rFonts w:ascii="Times New Roman" w:hAnsi="Times New Roman" w:cs="Times New Roman"/>
          <w:sz w:val="24"/>
          <w:szCs w:val="24"/>
        </w:rPr>
        <w:t xml:space="preserve">Äldre studier har visat lägre recidivrisk med peroral behanlding uder 7-10 dagar. Den mest använda behandlingsregimen verkade vara Flagyl 400mg x3 under 7 dagar. Evidens för </w:t>
      </w:r>
      <w:r w:rsidR="008D60E2">
        <w:rPr>
          <w:rFonts w:ascii="Times New Roman" w:hAnsi="Times New Roman" w:cs="Times New Roman"/>
          <w:sz w:val="24"/>
          <w:szCs w:val="24"/>
        </w:rPr>
        <w:t xml:space="preserve">vaginos </w:t>
      </w:r>
      <w:r w:rsidR="001E2DF1">
        <w:rPr>
          <w:rFonts w:ascii="Times New Roman" w:hAnsi="Times New Roman" w:cs="Times New Roman"/>
          <w:sz w:val="24"/>
          <w:szCs w:val="24"/>
        </w:rPr>
        <w:t xml:space="preserve">profylax inför medicinsk abort saknas men baserad på </w:t>
      </w:r>
      <w:r w:rsidR="008D60E2">
        <w:rPr>
          <w:rFonts w:ascii="Times New Roman" w:hAnsi="Times New Roman" w:cs="Times New Roman"/>
          <w:sz w:val="24"/>
          <w:szCs w:val="24"/>
        </w:rPr>
        <w:t xml:space="preserve">bl a </w:t>
      </w:r>
      <w:r w:rsidR="001E2DF1">
        <w:rPr>
          <w:rFonts w:ascii="Times New Roman" w:hAnsi="Times New Roman" w:cs="Times New Roman"/>
          <w:sz w:val="24"/>
          <w:szCs w:val="24"/>
        </w:rPr>
        <w:t xml:space="preserve">data från RCOG ser vi ingen anledning att ändra vår praxis. </w:t>
      </w:r>
    </w:p>
    <w:p w14:paraId="69BA3C5C" w14:textId="77777777" w:rsidR="00F57380" w:rsidRPr="00D922C3" w:rsidRDefault="00F57380" w:rsidP="00193690">
      <w:pPr>
        <w:pStyle w:val="ListParagraph"/>
        <w:rPr>
          <w:rFonts w:ascii="Times New Roman" w:hAnsi="Times New Roman" w:cs="Times New Roman"/>
          <w:sz w:val="24"/>
          <w:szCs w:val="24"/>
        </w:rPr>
      </w:pPr>
    </w:p>
    <w:p w14:paraId="28AA8451" w14:textId="77777777" w:rsidR="001F3946" w:rsidRDefault="00580DC8" w:rsidP="001936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Diskussion kring kvalitetsmål för rådgivning vid antikonception</w:t>
      </w:r>
    </w:p>
    <w:p w14:paraId="30A2EAAC" w14:textId="30D4C0F4" w:rsidR="00402AC8" w:rsidRPr="006678DB" w:rsidRDefault="00580DC8" w:rsidP="006678DB">
      <w:pPr>
        <w:pStyle w:val="ListParagraph"/>
        <w:rPr>
          <w:rFonts w:ascii="Times New Roman" w:hAnsi="Times New Roman" w:cs="Times New Roman"/>
          <w:sz w:val="24"/>
          <w:szCs w:val="24"/>
        </w:rPr>
      </w:pPr>
      <w:r>
        <w:rPr>
          <w:rFonts w:ascii="Times New Roman" w:hAnsi="Times New Roman" w:cs="Times New Roman"/>
          <w:sz w:val="24"/>
          <w:szCs w:val="24"/>
        </w:rPr>
        <w:t xml:space="preserve">Diskuterades mycket kort om vi ska mål för rådgivning av antikonception i likhet </w:t>
      </w:r>
      <w:r w:rsidR="006678DB">
        <w:rPr>
          <w:rFonts w:ascii="Times New Roman" w:hAnsi="Times New Roman" w:cs="Times New Roman"/>
          <w:sz w:val="24"/>
          <w:szCs w:val="24"/>
        </w:rPr>
        <w:t>m</w:t>
      </w:r>
      <w:r>
        <w:rPr>
          <w:rFonts w:ascii="Times New Roman" w:hAnsi="Times New Roman" w:cs="Times New Roman"/>
          <w:sz w:val="24"/>
          <w:szCs w:val="24"/>
        </w:rPr>
        <w:t xml:space="preserve">ed hur obstetriken har råd för hur många Robson 1 man bör kejsarsnitta tex. </w:t>
      </w:r>
      <w:r w:rsidR="006678DB">
        <w:rPr>
          <w:rFonts w:ascii="Times New Roman" w:hAnsi="Times New Roman" w:cs="Times New Roman"/>
          <w:sz w:val="24"/>
          <w:szCs w:val="24"/>
        </w:rPr>
        <w:t xml:space="preserve">Som att vi tycker att 30% av de mellan 21-29 bör ha en långverkande metod eller att förskrivningen av gestagena piller inte bör överstiga 15% (alltså inget som vi diskuterade utan bara hur vi tänkt oss att målen kan se ut). </w:t>
      </w:r>
      <w:r>
        <w:rPr>
          <w:rFonts w:ascii="Times New Roman" w:hAnsi="Times New Roman" w:cs="Times New Roman"/>
          <w:sz w:val="24"/>
          <w:szCs w:val="24"/>
        </w:rPr>
        <w:t xml:space="preserve">Anna Meschak förklarade sig intresserad av att delta i sådan grupp och vi söker nu fler som kan komma med tentativa förslag på hur sådana mål skulle kunna se ut? </w:t>
      </w:r>
      <w:r w:rsidR="006678DB">
        <w:rPr>
          <w:rFonts w:ascii="Times New Roman" w:hAnsi="Times New Roman" w:cs="Times New Roman"/>
          <w:sz w:val="24"/>
          <w:szCs w:val="24"/>
        </w:rPr>
        <w:t xml:space="preserve">Maila gärna </w:t>
      </w:r>
      <w:hyperlink r:id="rId5" w:history="1">
        <w:r w:rsidR="008D60E2" w:rsidRPr="008D5DDD">
          <w:rPr>
            <w:rStyle w:val="Hyperlink"/>
            <w:rFonts w:ascii="Times New Roman" w:hAnsi="Times New Roman" w:cs="Times New Roman"/>
            <w:sz w:val="24"/>
            <w:szCs w:val="24"/>
          </w:rPr>
          <w:t>anna.meschaks@regionjh.se</w:t>
        </w:r>
      </w:hyperlink>
      <w:r w:rsidR="008D60E2">
        <w:rPr>
          <w:rFonts w:ascii="Times New Roman" w:hAnsi="Times New Roman" w:cs="Times New Roman"/>
          <w:sz w:val="24"/>
          <w:szCs w:val="24"/>
        </w:rPr>
        <w:t xml:space="preserve"> med cc ordf/sekr</w:t>
      </w:r>
    </w:p>
    <w:p w14:paraId="3F6AC8E3" w14:textId="77777777" w:rsidR="005848F3" w:rsidRPr="00B42034" w:rsidRDefault="005848F3" w:rsidP="00B42034">
      <w:pPr>
        <w:rPr>
          <w:rFonts w:ascii="Times New Roman" w:hAnsi="Times New Roman" w:cs="Times New Roman"/>
          <w:sz w:val="24"/>
          <w:szCs w:val="24"/>
        </w:rPr>
      </w:pPr>
    </w:p>
    <w:p w14:paraId="7EA98028" w14:textId="2DE05A21" w:rsidR="005848F3" w:rsidRDefault="005848F3" w:rsidP="005848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Preventivmedel till asylsökande kvinnor</w:t>
      </w:r>
    </w:p>
    <w:p w14:paraId="12EE6B79" w14:textId="77777777" w:rsidR="00B42034" w:rsidRDefault="00B42034" w:rsidP="00B42034">
      <w:pPr>
        <w:pStyle w:val="ListParagraph"/>
        <w:rPr>
          <w:rFonts w:ascii="Times New Roman" w:hAnsi="Times New Roman" w:cs="Times New Roman"/>
          <w:sz w:val="24"/>
          <w:szCs w:val="24"/>
        </w:rPr>
      </w:pPr>
    </w:p>
    <w:p w14:paraId="47A67A9D" w14:textId="77777777" w:rsidR="005848F3" w:rsidRDefault="005848F3" w:rsidP="005848F3">
      <w:pPr>
        <w:pStyle w:val="ListParagraph"/>
        <w:rPr>
          <w:rFonts w:ascii="Times New Roman" w:hAnsi="Times New Roman" w:cs="Times New Roman"/>
          <w:sz w:val="24"/>
          <w:szCs w:val="24"/>
        </w:rPr>
      </w:pPr>
      <w:r>
        <w:rPr>
          <w:rFonts w:ascii="Times New Roman" w:hAnsi="Times New Roman" w:cs="Times New Roman"/>
          <w:sz w:val="24"/>
          <w:szCs w:val="24"/>
        </w:rPr>
        <w:t>Migrationsverket har gjort en egen utredning och beslutat att preventivmedel inte kan anses utgöra sådana läkemedel som skall subventioneras om de inte skrivs ut i samband med vård som inte kan anstå- dvs i samband med abort eller inläggning på sjukhus</w:t>
      </w:r>
      <w:r w:rsidR="000B006D">
        <w:rPr>
          <w:rFonts w:ascii="Times New Roman" w:hAnsi="Times New Roman" w:cs="Times New Roman"/>
          <w:sz w:val="24"/>
          <w:szCs w:val="24"/>
        </w:rPr>
        <w:t xml:space="preserve"> eller annan akut vård</w:t>
      </w:r>
      <w:r>
        <w:rPr>
          <w:rFonts w:ascii="Times New Roman" w:hAnsi="Times New Roman" w:cs="Times New Roman"/>
          <w:sz w:val="24"/>
          <w:szCs w:val="24"/>
        </w:rPr>
        <w:t xml:space="preserve">. </w:t>
      </w:r>
    </w:p>
    <w:p w14:paraId="58BAAB15" w14:textId="77777777" w:rsidR="005848F3" w:rsidRDefault="005848F3" w:rsidP="005848F3">
      <w:pPr>
        <w:pStyle w:val="ListParagraph"/>
        <w:rPr>
          <w:rFonts w:ascii="Times New Roman" w:hAnsi="Times New Roman" w:cs="Times New Roman"/>
          <w:sz w:val="24"/>
          <w:szCs w:val="24"/>
        </w:rPr>
      </w:pPr>
    </w:p>
    <w:p w14:paraId="0C421A80" w14:textId="77777777" w:rsidR="000B006D" w:rsidRDefault="005848F3" w:rsidP="006678DB">
      <w:pPr>
        <w:pStyle w:val="ListParagraph"/>
        <w:rPr>
          <w:rFonts w:ascii="Times New Roman" w:hAnsi="Times New Roman" w:cs="Times New Roman"/>
          <w:sz w:val="24"/>
          <w:szCs w:val="24"/>
        </w:rPr>
      </w:pPr>
      <w:r>
        <w:rPr>
          <w:rFonts w:ascii="Times New Roman" w:hAnsi="Times New Roman" w:cs="Times New Roman"/>
          <w:sz w:val="24"/>
          <w:szCs w:val="24"/>
        </w:rPr>
        <w:t xml:space="preserve">Papperslösa har därmed tillgång till preventivmedel. RFSU arbetar nu med detta politiskt för att asylsökande ska ha samma rättigheter som papperslösa. Man har </w:t>
      </w:r>
      <w:r w:rsidR="000B006D">
        <w:rPr>
          <w:rFonts w:ascii="Times New Roman" w:hAnsi="Times New Roman" w:cs="Times New Roman"/>
          <w:sz w:val="24"/>
          <w:szCs w:val="24"/>
        </w:rPr>
        <w:t xml:space="preserve">uppvaktat Migrationsverket formellt men inte kommit någon vart. </w:t>
      </w:r>
    </w:p>
    <w:p w14:paraId="5EFF5A1E" w14:textId="77777777" w:rsidR="006678DB" w:rsidRDefault="006678DB" w:rsidP="006678DB">
      <w:pPr>
        <w:pStyle w:val="ListParagraph"/>
        <w:rPr>
          <w:rFonts w:ascii="Times New Roman" w:hAnsi="Times New Roman" w:cs="Times New Roman"/>
          <w:sz w:val="24"/>
          <w:szCs w:val="24"/>
        </w:rPr>
      </w:pPr>
    </w:p>
    <w:p w14:paraId="053124E4" w14:textId="7135AF59" w:rsidR="006678DB" w:rsidRPr="000B006D" w:rsidRDefault="006678DB" w:rsidP="006678DB">
      <w:pPr>
        <w:pStyle w:val="ListParagraph"/>
        <w:rPr>
          <w:rFonts w:ascii="Times New Roman" w:hAnsi="Times New Roman" w:cs="Times New Roman"/>
          <w:sz w:val="24"/>
          <w:szCs w:val="24"/>
        </w:rPr>
      </w:pPr>
      <w:r>
        <w:rPr>
          <w:rFonts w:ascii="Times New Roman" w:hAnsi="Times New Roman" w:cs="Times New Roman"/>
          <w:sz w:val="24"/>
          <w:szCs w:val="24"/>
        </w:rPr>
        <w:t>Migrationsverkets beslut har nu exekverats och står fast vilket vi informerade om på dagens möte</w:t>
      </w:r>
      <w:r w:rsidR="008D60E2">
        <w:rPr>
          <w:rFonts w:ascii="Times New Roman" w:hAnsi="Times New Roman" w:cs="Times New Roman"/>
          <w:sz w:val="24"/>
          <w:szCs w:val="24"/>
        </w:rPr>
        <w:t>. Påverkansarbetet fortsätter!</w:t>
      </w:r>
    </w:p>
    <w:p w14:paraId="4960F932" w14:textId="77777777" w:rsidR="00EF0092" w:rsidRDefault="00EF0092">
      <w:pPr>
        <w:rPr>
          <w:rFonts w:ascii="Times New Roman" w:hAnsi="Times New Roman" w:cs="Times New Roman"/>
          <w:sz w:val="24"/>
          <w:szCs w:val="24"/>
        </w:rPr>
      </w:pPr>
      <w:r>
        <w:rPr>
          <w:rFonts w:ascii="Times New Roman" w:hAnsi="Times New Roman" w:cs="Times New Roman"/>
          <w:sz w:val="24"/>
          <w:szCs w:val="24"/>
        </w:rPr>
        <w:br w:type="page"/>
      </w:r>
    </w:p>
    <w:p w14:paraId="2844E01D" w14:textId="77777777" w:rsidR="00F57380" w:rsidRPr="00D922C3" w:rsidRDefault="00F57380" w:rsidP="002125F7">
      <w:pPr>
        <w:pStyle w:val="ListParagraph"/>
        <w:rPr>
          <w:rFonts w:ascii="Times New Roman" w:hAnsi="Times New Roman" w:cs="Times New Roman"/>
          <w:sz w:val="24"/>
          <w:szCs w:val="24"/>
        </w:rPr>
      </w:pPr>
    </w:p>
    <w:p w14:paraId="7556700E" w14:textId="5F9DBF5F" w:rsidR="000B006D" w:rsidRDefault="006678DB" w:rsidP="000B006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FIAPAC kongress i Nantes</w:t>
      </w:r>
    </w:p>
    <w:p w14:paraId="41C3851D" w14:textId="77777777" w:rsidR="00B42034" w:rsidRDefault="00B42034" w:rsidP="00B42034">
      <w:pPr>
        <w:pStyle w:val="ListParagraph"/>
        <w:rPr>
          <w:rFonts w:ascii="Times New Roman" w:hAnsi="Times New Roman" w:cs="Times New Roman"/>
          <w:sz w:val="24"/>
          <w:szCs w:val="24"/>
        </w:rPr>
      </w:pPr>
      <w:bookmarkStart w:id="0" w:name="_GoBack"/>
      <w:bookmarkEnd w:id="0"/>
    </w:p>
    <w:p w14:paraId="1015B9C8" w14:textId="6CFB13EC" w:rsidR="00BC6793" w:rsidRDefault="006678DB" w:rsidP="00BC6793">
      <w:pPr>
        <w:pStyle w:val="ListParagraph"/>
        <w:rPr>
          <w:rFonts w:ascii="Times New Roman" w:hAnsi="Times New Roman" w:cs="Times New Roman"/>
          <w:sz w:val="24"/>
          <w:szCs w:val="24"/>
        </w:rPr>
      </w:pPr>
      <w:r>
        <w:rPr>
          <w:rFonts w:ascii="Times New Roman" w:hAnsi="Times New Roman" w:cs="Times New Roman"/>
          <w:sz w:val="24"/>
          <w:szCs w:val="24"/>
        </w:rPr>
        <w:t xml:space="preserve">FIAPAC är den internationella intresseorganisationen för oss som arbetar med </w:t>
      </w:r>
      <w:r w:rsidR="008D60E2">
        <w:rPr>
          <w:rFonts w:ascii="Times New Roman" w:hAnsi="Times New Roman" w:cs="Times New Roman"/>
          <w:sz w:val="24"/>
          <w:szCs w:val="24"/>
        </w:rPr>
        <w:t xml:space="preserve">fokus på </w:t>
      </w:r>
      <w:r>
        <w:rPr>
          <w:rFonts w:ascii="Times New Roman" w:hAnsi="Times New Roman" w:cs="Times New Roman"/>
          <w:sz w:val="24"/>
          <w:szCs w:val="24"/>
        </w:rPr>
        <w:t>abort</w:t>
      </w:r>
      <w:r w:rsidR="008D60E2">
        <w:rPr>
          <w:rFonts w:ascii="Times New Roman" w:hAnsi="Times New Roman" w:cs="Times New Roman"/>
          <w:sz w:val="24"/>
          <w:szCs w:val="24"/>
        </w:rPr>
        <w:t>vård</w:t>
      </w:r>
      <w:r>
        <w:rPr>
          <w:rFonts w:ascii="Times New Roman" w:hAnsi="Times New Roman" w:cs="Times New Roman"/>
          <w:sz w:val="24"/>
          <w:szCs w:val="24"/>
        </w:rPr>
        <w:t xml:space="preserve">. Sverige har haft 2 medlemmar i styrelsen men i nuläget har vi för få medlemmar för detta. Så- bli medlem på </w:t>
      </w:r>
      <w:hyperlink r:id="rId6" w:history="1">
        <w:r w:rsidRPr="004E7DD2">
          <w:rPr>
            <w:rStyle w:val="Hyperlink"/>
            <w:rFonts w:ascii="Times New Roman" w:hAnsi="Times New Roman" w:cs="Times New Roman"/>
            <w:sz w:val="24"/>
            <w:szCs w:val="24"/>
          </w:rPr>
          <w:t>www.Fiapac.org</w:t>
        </w:r>
      </w:hyperlink>
      <w:r>
        <w:rPr>
          <w:rFonts w:ascii="Times New Roman" w:hAnsi="Times New Roman" w:cs="Times New Roman"/>
          <w:sz w:val="24"/>
          <w:szCs w:val="24"/>
        </w:rPr>
        <w:t xml:space="preserve">! Man har kongresser varannat åt och i år är den i Frankrike i Nantes- 14-15 september 2018. Om man är medlem är kongressavgiften </w:t>
      </w:r>
      <w:r w:rsidR="008D60E2">
        <w:rPr>
          <w:rFonts w:ascii="Times New Roman" w:hAnsi="Times New Roman" w:cs="Times New Roman"/>
          <w:sz w:val="24"/>
          <w:szCs w:val="24"/>
        </w:rPr>
        <w:t>lägre</w:t>
      </w:r>
      <w:r>
        <w:rPr>
          <w:rFonts w:ascii="Times New Roman" w:hAnsi="Times New Roman" w:cs="Times New Roman"/>
          <w:sz w:val="24"/>
          <w:szCs w:val="24"/>
        </w:rPr>
        <w:t>.</w:t>
      </w:r>
    </w:p>
    <w:p w14:paraId="2C84E854" w14:textId="77777777" w:rsidR="00BC6793" w:rsidRPr="00BC6793" w:rsidRDefault="00BC6793" w:rsidP="00BC6793">
      <w:pPr>
        <w:pStyle w:val="ListParagraph"/>
        <w:rPr>
          <w:rFonts w:ascii="Times New Roman" w:hAnsi="Times New Roman" w:cs="Times New Roman"/>
          <w:sz w:val="24"/>
          <w:szCs w:val="24"/>
        </w:rPr>
      </w:pPr>
    </w:p>
    <w:p w14:paraId="684C44BB" w14:textId="77777777" w:rsidR="00B93E8D" w:rsidRDefault="00B93E8D" w:rsidP="00F42F9F">
      <w:pPr>
        <w:pStyle w:val="ListParagraph"/>
        <w:numPr>
          <w:ilvl w:val="0"/>
          <w:numId w:val="1"/>
        </w:numPr>
        <w:rPr>
          <w:rFonts w:ascii="Times New Roman" w:hAnsi="Times New Roman" w:cs="Times New Roman"/>
          <w:sz w:val="24"/>
          <w:szCs w:val="24"/>
        </w:rPr>
      </w:pPr>
      <w:r w:rsidRPr="00D922C3">
        <w:rPr>
          <w:rFonts w:ascii="Times New Roman" w:hAnsi="Times New Roman" w:cs="Times New Roman"/>
          <w:sz w:val="24"/>
          <w:szCs w:val="24"/>
        </w:rPr>
        <w:t>Nästa möte</w:t>
      </w:r>
      <w:r w:rsidR="00D922C3">
        <w:rPr>
          <w:rFonts w:ascii="Times New Roman" w:hAnsi="Times New Roman" w:cs="Times New Roman"/>
          <w:sz w:val="24"/>
          <w:szCs w:val="24"/>
        </w:rPr>
        <w:t xml:space="preserve"> planeras</w:t>
      </w:r>
      <w:r w:rsidRPr="00D922C3">
        <w:rPr>
          <w:rFonts w:ascii="Times New Roman" w:hAnsi="Times New Roman" w:cs="Times New Roman"/>
          <w:sz w:val="24"/>
          <w:szCs w:val="24"/>
        </w:rPr>
        <w:t xml:space="preserve"> </w:t>
      </w:r>
      <w:r w:rsidR="00396D2F">
        <w:rPr>
          <w:rFonts w:ascii="Times New Roman" w:hAnsi="Times New Roman" w:cs="Times New Roman"/>
          <w:sz w:val="24"/>
          <w:szCs w:val="24"/>
        </w:rPr>
        <w:t xml:space="preserve">fredag </w:t>
      </w:r>
      <w:r w:rsidR="006678DB">
        <w:rPr>
          <w:rFonts w:ascii="Times New Roman" w:hAnsi="Times New Roman" w:cs="Times New Roman"/>
          <w:sz w:val="24"/>
          <w:szCs w:val="24"/>
        </w:rPr>
        <w:t>7</w:t>
      </w:r>
      <w:r w:rsidR="00396D2F">
        <w:rPr>
          <w:rFonts w:ascii="Times New Roman" w:hAnsi="Times New Roman" w:cs="Times New Roman"/>
          <w:sz w:val="24"/>
          <w:szCs w:val="24"/>
        </w:rPr>
        <w:t xml:space="preserve"> </w:t>
      </w:r>
      <w:r w:rsidR="006678DB">
        <w:rPr>
          <w:rFonts w:ascii="Times New Roman" w:hAnsi="Times New Roman" w:cs="Times New Roman"/>
          <w:sz w:val="24"/>
          <w:szCs w:val="24"/>
        </w:rPr>
        <w:t>december</w:t>
      </w:r>
      <w:r w:rsidR="00396D2F">
        <w:rPr>
          <w:rFonts w:ascii="Times New Roman" w:hAnsi="Times New Roman" w:cs="Times New Roman"/>
          <w:sz w:val="24"/>
          <w:szCs w:val="24"/>
        </w:rPr>
        <w:t xml:space="preserve"> 2018 i Stockholm</w:t>
      </w:r>
      <w:r w:rsidRPr="00D922C3">
        <w:rPr>
          <w:rFonts w:ascii="Times New Roman" w:hAnsi="Times New Roman" w:cs="Times New Roman"/>
          <w:sz w:val="24"/>
          <w:szCs w:val="24"/>
        </w:rPr>
        <w:t xml:space="preserve"> </w:t>
      </w:r>
      <w:r w:rsidR="00396D2F">
        <w:rPr>
          <w:rFonts w:ascii="Times New Roman" w:hAnsi="Times New Roman" w:cs="Times New Roman"/>
          <w:sz w:val="24"/>
          <w:szCs w:val="24"/>
        </w:rPr>
        <w:t>(exakt lokal meddelas senare).</w:t>
      </w:r>
    </w:p>
    <w:p w14:paraId="50F5A3E2" w14:textId="77777777" w:rsidR="00AA4B2A" w:rsidRDefault="00AA4B2A" w:rsidP="00AA4B2A">
      <w:pPr>
        <w:rPr>
          <w:rFonts w:ascii="Times New Roman" w:hAnsi="Times New Roman" w:cs="Times New Roman"/>
          <w:sz w:val="24"/>
          <w:szCs w:val="24"/>
        </w:rPr>
      </w:pPr>
    </w:p>
    <w:p w14:paraId="7A9CE8CB" w14:textId="77777777" w:rsidR="00AA4B2A" w:rsidRDefault="00AA4B2A" w:rsidP="00AA4B2A">
      <w:pPr>
        <w:rPr>
          <w:rFonts w:ascii="Times New Roman" w:hAnsi="Times New Roman" w:cs="Times New Roman"/>
          <w:sz w:val="24"/>
          <w:szCs w:val="24"/>
        </w:rPr>
      </w:pPr>
    </w:p>
    <w:p w14:paraId="709BAFD3" w14:textId="77777777" w:rsidR="00AA4B2A" w:rsidRDefault="00AA4B2A" w:rsidP="00AA4B2A">
      <w:pPr>
        <w:rPr>
          <w:rFonts w:ascii="Times New Roman" w:hAnsi="Times New Roman" w:cs="Times New Roman"/>
          <w:sz w:val="24"/>
          <w:szCs w:val="24"/>
        </w:rPr>
      </w:pPr>
      <w:r>
        <w:rPr>
          <w:rFonts w:ascii="Times New Roman" w:hAnsi="Times New Roman" w:cs="Times New Roman"/>
          <w:sz w:val="24"/>
          <w:szCs w:val="24"/>
        </w:rPr>
        <w:t>Vid pennan</w:t>
      </w:r>
    </w:p>
    <w:p w14:paraId="1FB52A10" w14:textId="77777777" w:rsidR="00AA4B2A" w:rsidRDefault="00AA4B2A" w:rsidP="00AA4B2A">
      <w:pPr>
        <w:rPr>
          <w:rFonts w:ascii="Times New Roman" w:hAnsi="Times New Roman" w:cs="Times New Roman"/>
          <w:sz w:val="24"/>
          <w:szCs w:val="24"/>
        </w:rPr>
      </w:pPr>
    </w:p>
    <w:p w14:paraId="041B7DC2" w14:textId="77777777" w:rsidR="00AA4B2A" w:rsidRDefault="00AA4B2A" w:rsidP="00AA4B2A">
      <w:pPr>
        <w:rPr>
          <w:rFonts w:ascii="Times New Roman" w:hAnsi="Times New Roman" w:cs="Times New Roman"/>
          <w:sz w:val="24"/>
          <w:szCs w:val="24"/>
        </w:rPr>
      </w:pPr>
    </w:p>
    <w:p w14:paraId="2DB43C11" w14:textId="77777777" w:rsidR="00AA4B2A" w:rsidRDefault="00AA4B2A" w:rsidP="00AA4B2A">
      <w:pPr>
        <w:rPr>
          <w:rFonts w:ascii="Times New Roman" w:hAnsi="Times New Roman" w:cs="Times New Roman"/>
          <w:sz w:val="24"/>
          <w:szCs w:val="24"/>
        </w:rPr>
      </w:pPr>
      <w:r>
        <w:rPr>
          <w:rFonts w:ascii="Times New Roman" w:hAnsi="Times New Roman" w:cs="Times New Roman"/>
          <w:sz w:val="24"/>
          <w:szCs w:val="24"/>
        </w:rPr>
        <w:t>Helena Kopp Kallner</w:t>
      </w:r>
      <w:r w:rsidR="00EF0092">
        <w:rPr>
          <w:rFonts w:ascii="Times New Roman" w:hAnsi="Times New Roman" w:cs="Times New Roman"/>
          <w:sz w:val="24"/>
          <w:szCs w:val="24"/>
        </w:rPr>
        <w:tab/>
      </w:r>
      <w:r w:rsidR="00EF0092">
        <w:rPr>
          <w:rFonts w:ascii="Times New Roman" w:hAnsi="Times New Roman" w:cs="Times New Roman"/>
          <w:sz w:val="24"/>
          <w:szCs w:val="24"/>
        </w:rPr>
        <w:tab/>
      </w:r>
      <w:r w:rsidR="00EF0092">
        <w:rPr>
          <w:rFonts w:ascii="Times New Roman" w:hAnsi="Times New Roman" w:cs="Times New Roman"/>
          <w:sz w:val="24"/>
          <w:szCs w:val="24"/>
        </w:rPr>
        <w:tab/>
        <w:t>Kristina Gemzell Danielsson</w:t>
      </w:r>
    </w:p>
    <w:p w14:paraId="767121AD" w14:textId="77777777" w:rsidR="004E56DF" w:rsidRDefault="004E56DF" w:rsidP="00AA4B2A">
      <w:pPr>
        <w:rPr>
          <w:rFonts w:ascii="Times New Roman" w:hAnsi="Times New Roman" w:cs="Times New Roman"/>
          <w:sz w:val="24"/>
          <w:szCs w:val="24"/>
        </w:rPr>
      </w:pPr>
      <w:r>
        <w:rPr>
          <w:rFonts w:ascii="Times New Roman" w:hAnsi="Times New Roman" w:cs="Times New Roman"/>
          <w:sz w:val="24"/>
          <w:szCs w:val="24"/>
        </w:rPr>
        <w:t>Sekr FARG</w:t>
      </w:r>
      <w:r w:rsidR="00EF0092">
        <w:rPr>
          <w:rFonts w:ascii="Times New Roman" w:hAnsi="Times New Roman" w:cs="Times New Roman"/>
          <w:sz w:val="24"/>
          <w:szCs w:val="24"/>
        </w:rPr>
        <w:tab/>
      </w:r>
      <w:r w:rsidR="00EF0092">
        <w:rPr>
          <w:rFonts w:ascii="Times New Roman" w:hAnsi="Times New Roman" w:cs="Times New Roman"/>
          <w:sz w:val="24"/>
          <w:szCs w:val="24"/>
        </w:rPr>
        <w:tab/>
      </w:r>
      <w:r w:rsidR="00EF0092">
        <w:rPr>
          <w:rFonts w:ascii="Times New Roman" w:hAnsi="Times New Roman" w:cs="Times New Roman"/>
          <w:sz w:val="24"/>
          <w:szCs w:val="24"/>
        </w:rPr>
        <w:tab/>
      </w:r>
      <w:r w:rsidR="00EF0092">
        <w:rPr>
          <w:rFonts w:ascii="Times New Roman" w:hAnsi="Times New Roman" w:cs="Times New Roman"/>
          <w:sz w:val="24"/>
          <w:szCs w:val="24"/>
        </w:rPr>
        <w:tab/>
        <w:t>Ordf FARG</w:t>
      </w:r>
    </w:p>
    <w:p w14:paraId="63A799D9" w14:textId="20A40750" w:rsidR="00EF0092" w:rsidRPr="00AA4B2A" w:rsidRDefault="00EF0092" w:rsidP="00AA4B2A">
      <w:pPr>
        <w:rPr>
          <w:rFonts w:ascii="Times New Roman" w:hAnsi="Times New Roman" w:cs="Times New Roman"/>
          <w:sz w:val="24"/>
          <w:szCs w:val="24"/>
        </w:rPr>
      </w:pPr>
    </w:p>
    <w:sectPr w:rsidR="00EF0092" w:rsidRPr="00AA4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AC4"/>
    <w:multiLevelType w:val="hybridMultilevel"/>
    <w:tmpl w:val="A958FE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4C112AB"/>
    <w:multiLevelType w:val="hybridMultilevel"/>
    <w:tmpl w:val="CA246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CA7C55"/>
    <w:multiLevelType w:val="hybridMultilevel"/>
    <w:tmpl w:val="52DC40C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A1"/>
    <w:rsid w:val="0004452B"/>
    <w:rsid w:val="00097750"/>
    <w:rsid w:val="000B006D"/>
    <w:rsid w:val="001757B8"/>
    <w:rsid w:val="00193627"/>
    <w:rsid w:val="00193690"/>
    <w:rsid w:val="001E2DF1"/>
    <w:rsid w:val="001F225E"/>
    <w:rsid w:val="001F3946"/>
    <w:rsid w:val="002125F7"/>
    <w:rsid w:val="0022425F"/>
    <w:rsid w:val="00260C20"/>
    <w:rsid w:val="0028584F"/>
    <w:rsid w:val="002E31C1"/>
    <w:rsid w:val="00396D2F"/>
    <w:rsid w:val="00402AC8"/>
    <w:rsid w:val="004049F4"/>
    <w:rsid w:val="00446258"/>
    <w:rsid w:val="004B0C90"/>
    <w:rsid w:val="004E56DF"/>
    <w:rsid w:val="00502547"/>
    <w:rsid w:val="00511641"/>
    <w:rsid w:val="00580DC8"/>
    <w:rsid w:val="005848F3"/>
    <w:rsid w:val="00587F44"/>
    <w:rsid w:val="00630B39"/>
    <w:rsid w:val="00661FA1"/>
    <w:rsid w:val="006678DB"/>
    <w:rsid w:val="00671E7C"/>
    <w:rsid w:val="00676863"/>
    <w:rsid w:val="007A6226"/>
    <w:rsid w:val="00802060"/>
    <w:rsid w:val="00851502"/>
    <w:rsid w:val="008C0920"/>
    <w:rsid w:val="008D60E2"/>
    <w:rsid w:val="009C6230"/>
    <w:rsid w:val="00A02AA4"/>
    <w:rsid w:val="00AA4B2A"/>
    <w:rsid w:val="00AA7A0A"/>
    <w:rsid w:val="00AF5E72"/>
    <w:rsid w:val="00B42034"/>
    <w:rsid w:val="00B93E8D"/>
    <w:rsid w:val="00BB5FCA"/>
    <w:rsid w:val="00BC6793"/>
    <w:rsid w:val="00BC686F"/>
    <w:rsid w:val="00BF53FB"/>
    <w:rsid w:val="00C6018C"/>
    <w:rsid w:val="00D17AD3"/>
    <w:rsid w:val="00D47BB6"/>
    <w:rsid w:val="00D523B9"/>
    <w:rsid w:val="00D922C3"/>
    <w:rsid w:val="00EF0092"/>
    <w:rsid w:val="00F42F9F"/>
    <w:rsid w:val="00F57380"/>
    <w:rsid w:val="00FC3FA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04B77"/>
  <w15:docId w15:val="{57829919-9234-4EBB-9CDB-1AE58201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0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FA1"/>
    <w:pPr>
      <w:ind w:left="720"/>
      <w:contextualSpacing/>
    </w:pPr>
  </w:style>
  <w:style w:type="character" w:styleId="Hyperlink">
    <w:name w:val="Hyperlink"/>
    <w:basedOn w:val="DefaultParagraphFont"/>
    <w:uiPriority w:val="99"/>
    <w:unhideWhenUsed/>
    <w:rsid w:val="002125F7"/>
    <w:rPr>
      <w:color w:val="0563C1" w:themeColor="hyperlink"/>
      <w:u w:val="single"/>
    </w:rPr>
  </w:style>
  <w:style w:type="character" w:customStyle="1" w:styleId="Mention1">
    <w:name w:val="Mention1"/>
    <w:basedOn w:val="DefaultParagraphFont"/>
    <w:uiPriority w:val="99"/>
    <w:semiHidden/>
    <w:unhideWhenUsed/>
    <w:rsid w:val="002125F7"/>
    <w:rPr>
      <w:color w:val="2B579A"/>
      <w:shd w:val="clear" w:color="auto" w:fill="E6E6E6"/>
    </w:rPr>
  </w:style>
  <w:style w:type="paragraph" w:customStyle="1" w:styleId="SoSBrdtext">
    <w:name w:val="SoS_Brödtext"/>
    <w:basedOn w:val="Normal"/>
    <w:next w:val="SoSBrdtextindragfrstaraden"/>
    <w:qFormat/>
    <w:rsid w:val="00EF0092"/>
    <w:pPr>
      <w:spacing w:after="0" w:line="264" w:lineRule="atLeast"/>
    </w:pPr>
    <w:rPr>
      <w:rFonts w:ascii="Times New Roman" w:eastAsia="Times New Roman" w:hAnsi="Times New Roman" w:cs="Times New Roman"/>
      <w:color w:val="000000" w:themeColor="text1"/>
      <w:szCs w:val="20"/>
      <w:lang w:eastAsia="sv-SE"/>
    </w:rPr>
  </w:style>
  <w:style w:type="paragraph" w:customStyle="1" w:styleId="SoSRubrik1">
    <w:name w:val="SoS_Rubrik 1"/>
    <w:basedOn w:val="Heading1"/>
    <w:next w:val="SoSBrdtext"/>
    <w:qFormat/>
    <w:rsid w:val="00EF0092"/>
    <w:pPr>
      <w:keepLines w:val="0"/>
      <w:suppressAutoHyphens/>
      <w:spacing w:before="0" w:after="160" w:line="480" w:lineRule="atLeast"/>
    </w:pPr>
    <w:rPr>
      <w:rFonts w:ascii="Times New Roman" w:eastAsia="Times New Roman" w:hAnsi="Times New Roman" w:cs="Times New Roman"/>
      <w:color w:val="000000" w:themeColor="text1"/>
      <w:kern w:val="28"/>
      <w:sz w:val="40"/>
      <w:szCs w:val="20"/>
      <w:lang w:eastAsia="sv-SE"/>
    </w:rPr>
  </w:style>
  <w:style w:type="paragraph" w:customStyle="1" w:styleId="SoSBrdtextindragfrstaraden">
    <w:name w:val="SoS_Brödtext indrag första raden"/>
    <w:basedOn w:val="SoSBrdtext"/>
    <w:qFormat/>
    <w:rsid w:val="00EF0092"/>
    <w:pPr>
      <w:ind w:firstLine="224"/>
    </w:pPr>
  </w:style>
  <w:style w:type="character" w:customStyle="1" w:styleId="Heading1Char">
    <w:name w:val="Heading 1 Char"/>
    <w:basedOn w:val="DefaultParagraphFont"/>
    <w:link w:val="Heading1"/>
    <w:uiPriority w:val="9"/>
    <w:rsid w:val="00EF0092"/>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6678DB"/>
    <w:rPr>
      <w:color w:val="808080"/>
      <w:shd w:val="clear" w:color="auto" w:fill="E6E6E6"/>
    </w:rPr>
  </w:style>
  <w:style w:type="paragraph" w:styleId="BalloonText">
    <w:name w:val="Balloon Text"/>
    <w:basedOn w:val="Normal"/>
    <w:link w:val="BalloonTextChar"/>
    <w:uiPriority w:val="99"/>
    <w:semiHidden/>
    <w:unhideWhenUsed/>
    <w:rsid w:val="001E2D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2DF1"/>
    <w:rPr>
      <w:rFonts w:ascii="Lucida Grande" w:hAnsi="Lucida Grande" w:cs="Lucida Grande"/>
      <w:sz w:val="18"/>
      <w:szCs w:val="18"/>
    </w:rPr>
  </w:style>
  <w:style w:type="character" w:styleId="CommentReference">
    <w:name w:val="annotation reference"/>
    <w:basedOn w:val="DefaultParagraphFont"/>
    <w:uiPriority w:val="99"/>
    <w:semiHidden/>
    <w:unhideWhenUsed/>
    <w:rsid w:val="001E2DF1"/>
    <w:rPr>
      <w:sz w:val="18"/>
      <w:szCs w:val="18"/>
    </w:rPr>
  </w:style>
  <w:style w:type="paragraph" w:styleId="CommentText">
    <w:name w:val="annotation text"/>
    <w:basedOn w:val="Normal"/>
    <w:link w:val="CommentTextChar"/>
    <w:uiPriority w:val="99"/>
    <w:semiHidden/>
    <w:unhideWhenUsed/>
    <w:rsid w:val="001E2DF1"/>
    <w:pPr>
      <w:spacing w:line="240" w:lineRule="auto"/>
    </w:pPr>
    <w:rPr>
      <w:sz w:val="24"/>
      <w:szCs w:val="24"/>
    </w:rPr>
  </w:style>
  <w:style w:type="character" w:customStyle="1" w:styleId="CommentTextChar">
    <w:name w:val="Comment Text Char"/>
    <w:basedOn w:val="DefaultParagraphFont"/>
    <w:link w:val="CommentText"/>
    <w:uiPriority w:val="99"/>
    <w:semiHidden/>
    <w:rsid w:val="001E2DF1"/>
    <w:rPr>
      <w:sz w:val="24"/>
      <w:szCs w:val="24"/>
    </w:rPr>
  </w:style>
  <w:style w:type="paragraph" w:styleId="CommentSubject">
    <w:name w:val="annotation subject"/>
    <w:basedOn w:val="CommentText"/>
    <w:next w:val="CommentText"/>
    <w:link w:val="CommentSubjectChar"/>
    <w:uiPriority w:val="99"/>
    <w:semiHidden/>
    <w:unhideWhenUsed/>
    <w:rsid w:val="001E2DF1"/>
    <w:rPr>
      <w:b/>
      <w:bCs/>
      <w:sz w:val="20"/>
      <w:szCs w:val="20"/>
    </w:rPr>
  </w:style>
  <w:style w:type="character" w:customStyle="1" w:styleId="CommentSubjectChar">
    <w:name w:val="Comment Subject Char"/>
    <w:basedOn w:val="CommentTextChar"/>
    <w:link w:val="CommentSubject"/>
    <w:uiPriority w:val="99"/>
    <w:semiHidden/>
    <w:rsid w:val="001E2D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14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apac.org" TargetMode="External"/><Relationship Id="rId5" Type="http://schemas.openxmlformats.org/officeDocument/2006/relationships/hyperlink" Target="mailto:anna.meschaks@regionjh.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1271</Words>
  <Characters>7246</Characters>
  <Application>Microsoft Office Word</Application>
  <DocSecurity>0</DocSecurity>
  <Lines>60</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Kopp Kallner</dc:creator>
  <cp:keywords/>
  <dc:description/>
  <cp:lastModifiedBy>Helena Kopp Kallner</cp:lastModifiedBy>
  <cp:revision>3</cp:revision>
  <dcterms:created xsi:type="dcterms:W3CDTF">2018-04-25T18:38:00Z</dcterms:created>
  <dcterms:modified xsi:type="dcterms:W3CDTF">2018-04-25T18:44:00Z</dcterms:modified>
</cp:coreProperties>
</file>